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D8B7" w14:textId="54195C22" w:rsidR="00167ACB" w:rsidRDefault="00167ACB" w:rsidP="00167ACB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1F3621D9">
        <w:rPr>
          <w:rFonts w:ascii="Century" w:eastAsia="Century" w:hAnsi="Century" w:cs="Century"/>
          <w:color w:val="000000" w:themeColor="text1"/>
          <w:szCs w:val="21"/>
        </w:rPr>
        <w:t>2023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年</w:t>
      </w:r>
      <w:r>
        <w:rPr>
          <w:rFonts w:ascii="ＭＳ 明朝" w:eastAsia="ＭＳ 明朝" w:hAnsi="ＭＳ 明朝" w:cs="ＭＳ 明朝"/>
          <w:color w:val="000000" w:themeColor="text1"/>
          <w:szCs w:val="21"/>
        </w:rPr>
        <w:t>12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月</w:t>
      </w:r>
      <w:r>
        <w:rPr>
          <w:rFonts w:ascii="ＭＳ 明朝" w:eastAsia="ＭＳ 明朝" w:hAnsi="ＭＳ 明朝" w:cs="ＭＳ 明朝"/>
          <w:color w:val="000000" w:themeColor="text1"/>
          <w:szCs w:val="21"/>
        </w:rPr>
        <w:t>17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 xml:space="preserve">日 </w:t>
      </w:r>
      <w:r w:rsidRPr="1F3621D9">
        <w:rPr>
          <w:rFonts w:ascii="Cambria Math" w:eastAsia="Cambria Math" w:hAnsi="Cambria Math" w:cs="Cambria Math"/>
          <w:color w:val="000000" w:themeColor="text1"/>
          <w:szCs w:val="21"/>
        </w:rPr>
        <w:t> 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川越教会</w:t>
      </w:r>
      <w:r w:rsidRPr="1F3621D9">
        <w:rPr>
          <w:rFonts w:ascii="Times New Roman" w:eastAsia="Times New Roman" w:hAnsi="Times New Roman" w:cs="Times New Roman"/>
          <w:color w:val="000000" w:themeColor="text1"/>
          <w:szCs w:val="21"/>
        </w:rPr>
        <w:t> 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 </w:t>
      </w:r>
    </w:p>
    <w:p w14:paraId="0FAAA12D" w14:textId="77777777" w:rsidR="00167ACB" w:rsidRDefault="00167ACB" w:rsidP="00167ACB">
      <w:pPr>
        <w:spacing w:line="400" w:lineRule="exact"/>
        <w:jc w:val="center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1F3621D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 xml:space="preserve">　　　　　　　　　　　　　　　　　　　　　　　　　　　　　　　丸山　勉</w:t>
      </w:r>
    </w:p>
    <w:p w14:paraId="1FF5F3C5" w14:textId="77777777" w:rsidR="00167ACB" w:rsidRDefault="00167ACB" w:rsidP="00167ACB">
      <w:pPr>
        <w:spacing w:line="40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32"/>
          <w:szCs w:val="32"/>
        </w:rPr>
      </w:pPr>
    </w:p>
    <w:p w14:paraId="39959DCA" w14:textId="1FE9EA58" w:rsidR="00167ACB" w:rsidRDefault="00167ACB" w:rsidP="00167ACB">
      <w:pPr>
        <w:spacing w:line="40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32"/>
          <w:szCs w:val="32"/>
        </w:rPr>
        <w:t>死を身にまとう救い主</w:t>
      </w:r>
    </w:p>
    <w:p w14:paraId="3BD32453" w14:textId="77777777" w:rsidR="00167ACB" w:rsidRDefault="00167ACB" w:rsidP="00167ACB">
      <w:pPr>
        <w:spacing w:line="38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32"/>
          <w:szCs w:val="32"/>
        </w:rPr>
      </w:pPr>
    </w:p>
    <w:p w14:paraId="2E256B1B" w14:textId="46E0B477" w:rsidR="00167ACB" w:rsidRPr="007F76B2" w:rsidRDefault="00167ACB" w:rsidP="00167ACB">
      <w:pPr>
        <w:spacing w:line="360" w:lineRule="exac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7F76B2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［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イザヤ書</w:t>
      </w:r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25</w:t>
      </w:r>
      <w:r w:rsidRPr="007F76B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章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1</w:t>
      </w:r>
      <w:r w:rsidRPr="007F76B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節</w:t>
      </w:r>
      <w:r w:rsidRPr="007F76B2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～</w:t>
      </w:r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9</w:t>
      </w:r>
      <w:r w:rsidRPr="007F76B2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節］</w:t>
      </w:r>
    </w:p>
    <w:p w14:paraId="0FDB550C" w14:textId="08ADFE65" w:rsidR="00167ACB" w:rsidRDefault="00167ACB" w:rsidP="00167ACB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bookmarkStart w:id="0" w:name="2501"/>
      <w:r w:rsidRPr="00167AC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主よ、あなたはわたしの神／わたしはあなたをあがめ／御名に感謝をささげます。あなたは驚くべき計画を成就された／遠い昔からの揺るぎない真実をもって。</w:t>
      </w:r>
      <w:r w:rsidRPr="00167AC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br/>
      </w:r>
      <w:bookmarkStart w:id="1" w:name="2502"/>
      <w:bookmarkEnd w:id="0"/>
      <w:r w:rsidRPr="00167AC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あなたは都を石塚とし／城壁のある町を瓦礫の山とし／異邦人の館を都から取り去られた。永久に都が建て直されることはないであろう。</w:t>
      </w:r>
      <w:r w:rsidRPr="00167AC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br/>
      </w:r>
      <w:bookmarkStart w:id="2" w:name="2503"/>
      <w:bookmarkEnd w:id="1"/>
      <w:r w:rsidRPr="00167AC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それゆえ、強い民もあなたを敬い／暴虐な国々の都でも人々はあなたを恐れる。</w:t>
      </w:r>
      <w:r w:rsidRPr="00167AC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br/>
      </w:r>
      <w:bookmarkStart w:id="3" w:name="2504"/>
      <w:bookmarkEnd w:id="2"/>
      <w:r w:rsidRPr="00167AC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まことに、あなたは弱い者の砦／苦難に遭う貧しい者の砦／豪雨を逃れる避け所／暑さを避ける陰となられる。暴虐な者の勢いは壁をたたく豪雨</w:t>
      </w:r>
      <w:r w:rsidRPr="00167AC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br/>
      </w:r>
      <w:bookmarkStart w:id="4" w:name="2505"/>
      <w:bookmarkEnd w:id="3"/>
      <w:r w:rsidRPr="00167AC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乾ききった地の暑さのようだ。あなたは雲の陰が暑さを和らげるように／異邦人の騒ぎを鎮め／暴虐な者たちの歌声を低くされる。</w:t>
      </w:r>
      <w:r w:rsidRPr="00167AC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br/>
      </w:r>
      <w:bookmarkStart w:id="5" w:name="2506"/>
      <w:bookmarkEnd w:id="4"/>
      <w:r w:rsidRPr="00167AC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万軍の主はこの山で祝宴を開き／すべての民に良い肉と古い酒を供される。それは脂肪に富む良い肉とえり抜きの酒。</w:t>
      </w:r>
      <w:r w:rsidRPr="00167AC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br/>
      </w:r>
      <w:bookmarkStart w:id="6" w:name="2507"/>
      <w:bookmarkEnd w:id="5"/>
      <w:r w:rsidRPr="00167AC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主はこの山で／すべての民の顔を包んでいた布と／すべての国を覆っていた布を滅ぼし</w:t>
      </w:r>
      <w:r w:rsidRPr="00167AC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br/>
      </w:r>
      <w:bookmarkStart w:id="7" w:name="2508"/>
      <w:bookmarkEnd w:id="6"/>
      <w:r w:rsidRPr="00167AC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死を永久に滅ぼしてくださる。主なる神は、すべての顔から涙をぬぐい／御自分の民の恥を／地上からぬぐい去ってくださる。これは主が語られたことである。</w:t>
      </w:r>
      <w:r w:rsidRPr="00167AC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br/>
      </w:r>
      <w:bookmarkStart w:id="8" w:name="2509"/>
      <w:bookmarkEnd w:id="7"/>
      <w:r w:rsidRPr="00167AC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その日には、人は言う。見よ、この方こそわたしたちの神。わたしたちは待ち望んでいた。この方がわたしたちを救ってくださる。この方こそわたしたちが待ち望んでいた主。その救いを祝って喜び躍ろう。</w:t>
      </w:r>
      <w:bookmarkEnd w:id="8"/>
    </w:p>
    <w:p w14:paraId="5C169ACD" w14:textId="77777777" w:rsidR="00167ACB" w:rsidRPr="007536D0" w:rsidRDefault="00167ACB" w:rsidP="00167ACB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6C5A76A3" w14:textId="29210D3F" w:rsidR="00167ACB" w:rsidRPr="00900F19" w:rsidRDefault="00167ACB" w:rsidP="00167ACB">
      <w:pPr>
        <w:spacing w:line="360" w:lineRule="exact"/>
        <w:ind w:firstLineChars="50" w:firstLine="12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900F1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[1]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　</w:t>
      </w:r>
      <w:r w:rsidR="0072155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暗闇の中</w:t>
      </w:r>
      <w:r w:rsidR="004339A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の光</w:t>
      </w:r>
    </w:p>
    <w:p w14:paraId="5662BDDE" w14:textId="03057706" w:rsidR="009F375A" w:rsidRDefault="00E2438F" w:rsidP="009F375A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もう</w:t>
      </w:r>
      <w:r w:rsidR="000E145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あと一週間後には、クリスマス</w:t>
      </w:r>
      <w:r w:rsidR="000E145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・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イブを迎えます</w:t>
      </w:r>
      <w:r w:rsidR="00A9298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ね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167ACB" w:rsidRPr="00E8068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今日</w:t>
      </w:r>
      <w:r w:rsidR="000E145B" w:rsidRPr="00E8068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は待降節（アドベント）の第三週目</w:t>
      </w:r>
      <w:r w:rsidR="000E145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の日曜日です。</w:t>
      </w:r>
    </w:p>
    <w:p w14:paraId="5FFD09CB" w14:textId="517804F4" w:rsidR="008960B6" w:rsidRDefault="009F375A" w:rsidP="00026771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</w:t>
      </w:r>
      <w:r w:rsidR="009B5FF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イエス・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キリストがお生まれになった</w:t>
      </w:r>
      <w:r w:rsidR="007D436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のが何月か</w:t>
      </w:r>
      <w:r w:rsidR="00485BF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</w:t>
      </w:r>
      <w:r w:rsidR="009B5FF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もう良く</w:t>
      </w:r>
      <w:r w:rsidR="005530B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分からないそうです</w:t>
      </w:r>
      <w:r w:rsidR="00457CC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。もっと早い秋口であった</w:t>
      </w:r>
      <w:r w:rsidR="0013096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のではな</w:t>
      </w:r>
      <w:r w:rsidR="00A4210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</w:t>
      </w:r>
      <w:r w:rsidR="00721E8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かと考える</w:t>
      </w:r>
      <w:r w:rsidR="0013096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学者</w:t>
      </w:r>
      <w:r w:rsidR="0002677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たち</w:t>
      </w:r>
      <w:r w:rsidR="0013096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もいます。ただ、</w:t>
      </w:r>
      <w:r w:rsidR="0083498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はっきりと聖書</w:t>
      </w:r>
      <w:r w:rsidR="00A4210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が語っている</w:t>
      </w:r>
      <w:r w:rsidR="0083498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ことは、主がお生まれになったのは</w:t>
      </w:r>
      <w:r w:rsidR="00A4210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B265B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夜空に星が輝き、また羊飼いが</w:t>
      </w:r>
      <w:r w:rsidR="000A362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夜通しの働きをしていた</w:t>
      </w:r>
      <w:r w:rsidR="000A3628" w:rsidRPr="0027502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「夜」の出来事</w:t>
      </w:r>
      <w:r w:rsidR="000A362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であったということです。</w:t>
      </w:r>
      <w:r w:rsidR="000E6B7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ですから、クリスマスの光というのは</w:t>
      </w:r>
      <w:r w:rsidR="0002677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“</w:t>
      </w:r>
      <w:r w:rsidR="00DE79D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夜の中の光</w:t>
      </w:r>
      <w:r w:rsidR="00026771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>”</w:t>
      </w:r>
      <w:r w:rsidR="00DE79D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02677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言う</w:t>
      </w:r>
      <w:r w:rsidR="00DE79D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ことが出来ます。太陽のような眩し</w:t>
      </w:r>
      <w:r w:rsidR="006F588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く熱い</w:t>
      </w:r>
      <w:r w:rsidR="00DE79D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光ではなく、</w:t>
      </w:r>
      <w:r w:rsidR="00D91C8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私たちが</w:t>
      </w:r>
      <w:r w:rsidR="0019269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目で</w:t>
      </w:r>
      <w:r w:rsidR="00D91C8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見ることが出来るし、</w:t>
      </w:r>
      <w:r w:rsidR="0019269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また</w:t>
      </w:r>
      <w:r w:rsidR="00D91C8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私たちを拒むこと</w:t>
      </w:r>
      <w:r w:rsidR="00EE29E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もなく、むしろ私たちの闇の中に入り込んできてくれる</w:t>
      </w:r>
      <w:r w:rsidR="00AD29C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光、それがクリスマスの光なのですね。</w:t>
      </w:r>
      <w:r w:rsidR="0062174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そして、この光は意表を突くように訪れました。</w:t>
      </w:r>
    </w:p>
    <w:p w14:paraId="03E806A4" w14:textId="4AF08E3B" w:rsidR="00EB587A" w:rsidRDefault="00E71004" w:rsidP="009F375A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lastRenderedPageBreak/>
        <w:t>旧約聖書</w:t>
      </w:r>
      <w:r w:rsidR="00530F3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の時代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757E1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ユダヤの国</w:t>
      </w:r>
      <w:r w:rsidR="00530F3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は、自分たちの国</w:t>
      </w:r>
      <w:r w:rsidR="00757E1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</w:t>
      </w:r>
      <w:r w:rsidR="0096290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再建してくれる</w:t>
      </w:r>
      <w:r w:rsidR="00BD6F7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誇らしいリーダーを</w:t>
      </w:r>
      <w:r w:rsidR="00FD55D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待望していました。</w:t>
      </w:r>
      <w:r w:rsidR="00D1294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これは人間的な思いとしては</w:t>
      </w:r>
      <w:r w:rsidR="00B6255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当然でしょう。私たちも国がダメなのは政治家が、リーダーが悪いからだと</w:t>
      </w:r>
      <w:r w:rsidR="00210DB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思うことが少ないと思います。しかし、</w:t>
      </w:r>
      <w:r w:rsidR="00C6782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神様は、人間の真の救いは</w:t>
      </w:r>
      <w:r w:rsidR="0049181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そのような、</w:t>
      </w:r>
      <w:r w:rsidR="00BD778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強い</w:t>
      </w:r>
      <w:r w:rsidR="0049181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国</w:t>
      </w:r>
      <w:r w:rsidR="00BD778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として</w:t>
      </w:r>
      <w:r w:rsidR="00134FC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誇りを取り戻したり、経済的に豊かになってゆくということ</w:t>
      </w:r>
      <w:r w:rsidR="00D2358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</w:t>
      </w:r>
      <w:r w:rsidR="00FF638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外側の救いではなく、もっと、人間存在そのものの</w:t>
      </w:r>
      <w:r w:rsidR="00B776A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救いという</w:t>
      </w:r>
      <w:r w:rsidR="00E72F2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もの</w:t>
      </w:r>
      <w:r w:rsidR="00B776A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であると聖書は語っています。</w:t>
      </w:r>
    </w:p>
    <w:p w14:paraId="3D3D00F2" w14:textId="77777777" w:rsidR="00602C07" w:rsidRDefault="00602C07" w:rsidP="009F375A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65427AA0" w14:textId="4BEBB951" w:rsidR="00602C07" w:rsidRDefault="00602C07" w:rsidP="009F375A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今日は旧約聖書の</w:t>
      </w:r>
      <w:r w:rsidRPr="00B2578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「イザヤ書」の</w:t>
      </w:r>
      <w:r w:rsidR="00FD3337" w:rsidRPr="00B2578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2</w:t>
      </w:r>
      <w:r w:rsidR="00CE26AD" w:rsidRPr="00B2578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5章</w:t>
      </w:r>
      <w:r w:rsidR="00CE26A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を開いています。ここは</w:t>
      </w:r>
      <w:r w:rsidR="00140FCA" w:rsidRPr="00B2578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イザヤ書の中の「黙示録」</w:t>
      </w:r>
      <w:r w:rsidR="00140FC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とも言われる</w:t>
      </w:r>
      <w:r w:rsidR="00A779F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ような、旧約の中でも</w:t>
      </w:r>
      <w:r w:rsidR="00E72F2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D5324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この世界だけでなく、</w:t>
      </w:r>
      <w:r w:rsidR="00A779F0" w:rsidRPr="00B2578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「死を超えた</w:t>
      </w:r>
      <w:r w:rsidR="00AC3DB1" w:rsidRPr="00B2578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世界」</w:t>
      </w:r>
      <w:r w:rsidR="00AC3DB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を語っている珍しい箇所です。</w:t>
      </w:r>
      <w:r w:rsidR="00AC3DB1" w:rsidRPr="00B2578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「死」</w:t>
      </w:r>
      <w:r w:rsidR="007921A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</w:t>
      </w:r>
      <w:r w:rsidR="00AC3DB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これこそ、私たちにとって</w:t>
      </w:r>
      <w:r w:rsidR="00AC3DB1" w:rsidRPr="00A517A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7921AA" w:rsidRPr="00A517A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闇」</w:t>
      </w:r>
      <w:r w:rsidR="007921A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でなくて何でしょうか。</w:t>
      </w:r>
      <w:r w:rsidR="0002546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「死」はいつも時代に</w:t>
      </w:r>
      <w:r w:rsidR="00525C4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02546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っても</w:t>
      </w:r>
      <w:r w:rsidR="00B24C7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忌み嫌う</w:t>
      </w:r>
      <w:r w:rsidR="0042657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もの、</w:t>
      </w:r>
      <w:r w:rsidR="001A462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恐れるべきものの代表のように捉えられてきました。私も</w:t>
      </w:r>
      <w:r w:rsidR="00525C4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若い時、</w:t>
      </w:r>
      <w:r w:rsidR="00E20B2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人間は結局は死んでしまうのだから</w:t>
      </w:r>
      <w:r w:rsidR="000108C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8D083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何</w:t>
      </w:r>
      <w:r w:rsidR="002B1F9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</w:t>
      </w:r>
      <w:r w:rsidR="008D083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やっても虚しいのではないかと</w:t>
      </w:r>
      <w:r w:rsidR="0002024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悩みました。</w:t>
      </w:r>
      <w:r w:rsidR="007B7A6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その瞬間瞬間は楽しくても、全ては死の力に飲み込まれてしまう</w:t>
      </w:r>
      <w:r w:rsidR="0040795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ではないか</w:t>
      </w:r>
      <w:r w:rsidR="00EE159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40795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EE159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とても虚無的な気持ち</w:t>
      </w:r>
      <w:r w:rsidR="0040795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になっていた時</w:t>
      </w:r>
      <w:r w:rsidR="00EE159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がありました。</w:t>
      </w:r>
    </w:p>
    <w:p w14:paraId="280532BC" w14:textId="77FE1C24" w:rsidR="008A58BC" w:rsidRDefault="00B5278B" w:rsidP="00EE04A6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しかし、この</w:t>
      </w:r>
      <w:r w:rsidR="00A27CA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イザヤ書をご覧下さい。</w:t>
      </w:r>
      <w:r w:rsidR="00A27CA6" w:rsidRPr="0040795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「死」が人間を滅ぼすのではなく、</w:t>
      </w:r>
      <w:r w:rsidR="00EF222B" w:rsidRPr="0040795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主なるお方が「死」を滅ぼして下さる、</w:t>
      </w:r>
      <w:r w:rsidR="00EF222B" w:rsidRPr="0040795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4E1DA2" w:rsidRPr="0040795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言</w:t>
      </w:r>
      <w:r w:rsidR="004E1DA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うのです。</w:t>
      </w:r>
      <w:r w:rsidR="0040795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2</w:t>
      </w:r>
      <w:r w:rsidR="00407956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>5</w:t>
      </w:r>
      <w:r w:rsidR="0040795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章</w:t>
      </w:r>
      <w:r w:rsidR="00A64D5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1節から6節までは、</w:t>
      </w:r>
      <w:r w:rsidR="000A6C0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どちらかというと</w:t>
      </w:r>
      <w:r w:rsidR="00C6100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ユダヤの</w:t>
      </w:r>
      <w:r w:rsidR="0084592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国</w:t>
      </w:r>
      <w:r w:rsidR="003F28E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を回復してくれる神を讃えています。</w:t>
      </w:r>
      <w:r w:rsidR="003F28E9" w:rsidRPr="003F28E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捕囚</w:t>
      </w:r>
      <w:r w:rsidR="00EE04A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</w:t>
      </w:r>
      <w:r w:rsidR="003F28E9" w:rsidRPr="003F28E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地バビロンから帰還した民の体験を</w:t>
      </w:r>
      <w:r w:rsidR="00EE04A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3F28E9" w:rsidRPr="003F28E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</w:t>
      </w:r>
      <w:r w:rsidR="00962D3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様</w:t>
      </w:r>
      <w:r w:rsidR="003F28E9" w:rsidRPr="003F28E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が備えて</w:t>
      </w:r>
      <w:r w:rsidR="0058435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下さる</w:t>
      </w:r>
      <w:r w:rsidR="003F28E9" w:rsidRPr="003F28E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祝宴の喜び</w:t>
      </w:r>
      <w:r w:rsidR="0058435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として</w:t>
      </w:r>
      <w:r w:rsidR="0002097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預言して</w:t>
      </w:r>
      <w:r w:rsidR="0058435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います。</w:t>
      </w:r>
      <w:r w:rsidR="0058435A" w:rsidRPr="00E60E2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6節。</w:t>
      </w:r>
      <w:r w:rsidR="0058435A" w:rsidRPr="007701B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4C247D" w:rsidRPr="007701B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万軍の主はこの山で祝宴を開き／すべての民に良い肉と古い酒を供される。それは脂肪に富む良い肉とえり抜きの酒。」</w:t>
      </w:r>
      <w:r w:rsidR="0015724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 </w:t>
      </w:r>
      <w:r w:rsidR="0015724F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 xml:space="preserve"> </w:t>
      </w:r>
      <w:r w:rsidR="00BC7CFE" w:rsidRPr="00BC7CF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まさに宴</w:t>
      </w:r>
      <w:r w:rsidR="00CC6F5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（うたげ）</w:t>
      </w:r>
      <w:r w:rsidR="00BC7CFE" w:rsidRPr="00BC7CF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ですね。</w:t>
      </w:r>
      <w:r w:rsidR="009A694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けれどもその祝宴というのは、</w:t>
      </w:r>
      <w:r w:rsidR="00FF116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単に生活が元通りになったということ</w:t>
      </w:r>
      <w:r w:rsidR="00E6753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</w:t>
      </w:r>
      <w:r w:rsidR="00AD217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喜び祝うということ</w:t>
      </w:r>
      <w:r w:rsidR="00E6753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ではないようです。</w:t>
      </w:r>
    </w:p>
    <w:p w14:paraId="6E798F73" w14:textId="1327C161" w:rsidR="00B5278B" w:rsidRPr="00FD6596" w:rsidRDefault="00A732B2" w:rsidP="009F375A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E60E2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7～8節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をお読みします。</w:t>
      </w:r>
      <w:r w:rsidRPr="003B5CB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3B5CBA" w:rsidRPr="00167AC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主はこの山で／すべての民の顔を包んでいた布と／すべての国を覆っていた布を滅ぼし／死を永久に滅ぼしてくださる。主なる神は、すべての顔から涙をぬぐい／御自分の民の恥を／地上からぬぐい去ってくださる。これは主が語られたことである。</w:t>
      </w:r>
      <w:r w:rsidR="00E60E2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F82551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　</w:t>
      </w:r>
    </w:p>
    <w:p w14:paraId="2E73D168" w14:textId="77777777" w:rsidR="005A717A" w:rsidRDefault="005A717A" w:rsidP="009F375A">
      <w:pPr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14E4804F" w14:textId="4EF24A0E" w:rsidR="005A717A" w:rsidRPr="00BC7CFE" w:rsidRDefault="005A717A" w:rsidP="009F375A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[</w:t>
      </w:r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2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]</w:t>
      </w:r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 xml:space="preserve"> </w:t>
      </w:r>
      <w:r w:rsidR="00AD5C5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「死」に対する決定的な勝利の言葉</w:t>
      </w:r>
    </w:p>
    <w:p w14:paraId="576B8DAA" w14:textId="29A06924" w:rsidR="00DD4205" w:rsidRDefault="00204849" w:rsidP="008452CC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20484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主なる神様の預言の言葉は、私たちの思いよりもずっと深い</w:t>
      </w:r>
      <w:r w:rsidR="000F4B1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と言えます</w:t>
      </w:r>
      <w:r w:rsidRPr="0020484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Pr="0020484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「主は、死を永久に滅ぼしてくださる」</w:t>
      </w:r>
      <w:r w:rsidRPr="0020484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と。</w:t>
      </w:r>
      <w:r w:rsidRPr="0020484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「主はこの山で」</w:t>
      </w:r>
      <w:r w:rsidRPr="0020484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とある</w:t>
      </w:r>
      <w:r w:rsidR="001B1E4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Pr="0020484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山</w:t>
      </w:r>
      <w:r w:rsidR="001B1E4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Pr="0020484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とは、神様が働かれ、臨在される聖なる場所です。</w:t>
      </w:r>
      <w:r w:rsidR="00E55A3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新約聖書的に言えば、</w:t>
      </w:r>
      <w:r w:rsidR="00E55A3C" w:rsidRPr="001B1E41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キリストがおられる所</w:t>
      </w:r>
      <w:r w:rsidR="00E55A3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</w:t>
      </w:r>
      <w:r w:rsidR="00297C2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そこでは</w:t>
      </w:r>
      <w:r w:rsidR="0020665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、「</w:t>
      </w:r>
      <w:r w:rsidR="0020665E" w:rsidRPr="0020665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すべての民の顔を包んでいた布と／すべての国を覆っていた布を滅ぼ</w:t>
      </w:r>
      <w:r w:rsidR="008C275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」される、つまり</w:t>
      </w:r>
      <w:r w:rsidR="0029102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762586" w:rsidRPr="00A96D1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神様と</w:t>
      </w:r>
      <w:r w:rsidR="002252DB" w:rsidRPr="00A96D1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すべての人との</w:t>
      </w:r>
      <w:r w:rsidR="00762586" w:rsidRPr="00A96D1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間の覆いが</w:t>
      </w:r>
      <w:r w:rsidR="002252DB" w:rsidRPr="00A96D1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取り除かれる</w:t>
      </w:r>
      <w:r w:rsidR="002252D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というのですね。</w:t>
      </w:r>
      <w:r w:rsidR="00254CD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これもクリスマスの</w:t>
      </w:r>
      <w:r w:rsidR="00A96D1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時のあの</w:t>
      </w:r>
      <w:r w:rsidR="00254CD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天使の言葉を想起させます</w:t>
      </w:r>
      <w:r w:rsidR="00254CD6" w:rsidRPr="0029102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。「</w:t>
      </w:r>
      <w:r w:rsidR="00CC4863" w:rsidRPr="0029102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恐れるな、わたしは民全体に与えられる大きな喜びを</w:t>
      </w:r>
      <w:r w:rsidR="00542BF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告げる</w:t>
      </w:r>
      <w:r w:rsidR="00CC4863" w:rsidRPr="0029102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29102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（ルカ2:1</w:t>
      </w:r>
      <w:r w:rsidR="003A7031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0</w:t>
      </w:r>
      <w:r w:rsidR="0029102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）</w:t>
      </w:r>
      <w:r w:rsidR="00CC486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とみ使いは羊飼いたち</w:t>
      </w:r>
      <w:r w:rsidR="00CC486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lastRenderedPageBreak/>
        <w:t>に語りました。</w:t>
      </w:r>
      <w:r w:rsidR="00DC0DE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「民全体</w:t>
      </w:r>
      <w:r w:rsidR="00670BE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</w:t>
      </w:r>
      <w:r w:rsidR="00DC0DE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670BE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と言いました</w:t>
      </w:r>
      <w:r w:rsidR="00DC0DE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。全世界</w:t>
      </w:r>
      <w:r w:rsidR="0031771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の人々への</w:t>
      </w:r>
      <w:r w:rsidR="00670BE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宣言</w:t>
      </w:r>
      <w:r w:rsidR="0031771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なん</w:t>
      </w:r>
      <w:r w:rsidR="00670BE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</w:t>
      </w:r>
      <w:r w:rsidR="00DC0DE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60102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そしてこの</w:t>
      </w:r>
      <w:r w:rsidR="00D2219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イザヤ書</w:t>
      </w:r>
      <w:r w:rsidR="00D41E0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の中で</w:t>
      </w:r>
      <w:r w:rsidR="0064067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</w:t>
      </w:r>
      <w:r w:rsidR="00D41E0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64067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全ての人間の</w:t>
      </w:r>
      <w:r w:rsidR="008452CC" w:rsidRPr="008452C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8452CC" w:rsidRPr="00167AC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死を永久に滅ぼしてくださる</w:t>
      </w:r>
      <w:r w:rsidR="008452C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447563" w:rsidRPr="0044756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と言います</w:t>
      </w:r>
      <w:r w:rsidR="0044756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D46929" w:rsidRPr="00D4692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これは本当に驚くべきことです。</w:t>
      </w:r>
      <w:r w:rsidR="006938E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皆さん、</w:t>
      </w:r>
      <w:r w:rsidR="00AE313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先ほど私のことを少しお話しましたが、</w:t>
      </w:r>
      <w:r w:rsidR="00D846E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「死」</w:t>
      </w:r>
      <w:r w:rsidR="00C77F2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というもの</w:t>
      </w:r>
      <w:r w:rsidR="00D846E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は、</w:t>
      </w:r>
      <w:r w:rsidR="009D67D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普通</w:t>
      </w:r>
      <w:r w:rsidR="00C37B7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あまり考えたくないこと</w:t>
      </w:r>
      <w:r w:rsidR="00B344E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</w:t>
      </w:r>
      <w:r w:rsidR="008026A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しかしそれでも人間は</w:t>
      </w:r>
      <w:r w:rsidR="009D67D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8026A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死を考える時がやはりあります</w:t>
      </w:r>
      <w:r w:rsidR="0064067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よね</w:t>
      </w:r>
      <w:r w:rsidR="008026A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9D67D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親しい者の</w:t>
      </w:r>
      <w:r w:rsidR="00A8431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死を経験したり、</w:t>
      </w:r>
      <w:r w:rsidR="003514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また戦争や災害</w:t>
      </w:r>
      <w:r w:rsidR="00E02FB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と言った</w:t>
      </w:r>
      <w:r w:rsidR="00A65AE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呻き</w:t>
      </w:r>
      <w:r w:rsidR="003514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や悲しみ、或いは</w:t>
      </w:r>
      <w:r w:rsidR="00A65AE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人生の</w:t>
      </w:r>
      <w:r w:rsidR="003514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虚しさ</w:t>
      </w:r>
      <w:r w:rsidR="00A34C0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を突き詰めると「生とは</w:t>
      </w:r>
      <w:r w:rsidR="00A65AE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？</w:t>
      </w:r>
      <w:r w:rsidR="00A34C0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」「死とは</w:t>
      </w:r>
      <w:r w:rsidR="00A65AE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？</w:t>
      </w:r>
      <w:r w:rsidR="00A34C0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」と</w:t>
      </w:r>
      <w:r w:rsidR="003E208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思うのが人間</w:t>
      </w:r>
      <w:r w:rsidR="002406B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だと思うのです</w:t>
      </w:r>
      <w:r w:rsidR="003E208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。まだ赤ちゃんや本当に幼い子供であったら、</w:t>
      </w:r>
      <w:r w:rsidR="0046190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自分の死を</w:t>
      </w:r>
      <w:r w:rsidR="00D5380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考えるなどということはないと思うのです</w:t>
      </w:r>
      <w:r w:rsidR="002E04F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が、</w:t>
      </w:r>
      <w:r w:rsidR="0007230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しかし大人になってきたら考え</w:t>
      </w:r>
      <w:r w:rsidR="002406B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ます</w:t>
      </w:r>
      <w:r w:rsidR="0007230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454E2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当然のことです。</w:t>
      </w:r>
      <w:r w:rsidR="00FA6FD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それは私は、人間</w:t>
      </w:r>
      <w:r w:rsidR="002E630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存在に</w:t>
      </w:r>
      <w:r w:rsidR="00FA6FD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は、</w:t>
      </w:r>
      <w:r w:rsidR="00224B7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もともと「死」</w:t>
      </w:r>
      <w:r w:rsidR="0011123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が備わってい</w:t>
      </w:r>
      <w:r w:rsidR="002E630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る。そう、</w:t>
      </w:r>
      <w:r w:rsidR="0061425B" w:rsidRPr="0061425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「死」があ</w:t>
      </w:r>
      <w:r w:rsidR="003F52F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るから</w:t>
      </w:r>
      <w:r w:rsidR="0061425B" w:rsidRPr="0061425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こそ人間</w:t>
      </w:r>
      <w:r w:rsidR="003F52F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であると</w:t>
      </w:r>
      <w:r w:rsidR="00A260A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</w:t>
      </w:r>
      <w:r w:rsidR="003F52F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言えると思います。</w:t>
      </w:r>
      <w:r w:rsidR="00FE3E1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そしてそれは自分</w:t>
      </w:r>
      <w:r w:rsidR="00DD420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という存在</w:t>
      </w:r>
      <w:r w:rsidR="00FE3E1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の「尊厳」と関わって</w:t>
      </w:r>
      <w:r w:rsidR="00242EF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くる</w:t>
      </w:r>
      <w:r w:rsidR="008F266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のだ</w:t>
      </w:r>
      <w:r w:rsidR="00242EF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と思</w:t>
      </w:r>
      <w:r w:rsidR="008F266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うので</w:t>
      </w:r>
      <w:r w:rsidR="00242EF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す。</w:t>
      </w:r>
      <w:r w:rsidR="00106F4D" w:rsidRPr="00106F4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死を考えることは、自分自身を深く見つめることに結びつきます。</w:t>
      </w:r>
    </w:p>
    <w:p w14:paraId="15E9E92C" w14:textId="77777777" w:rsidR="008F2660" w:rsidRDefault="008F2660" w:rsidP="008452CC">
      <w:pPr>
        <w:ind w:firstLineChars="100" w:firstLine="240"/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</w:pPr>
    </w:p>
    <w:p w14:paraId="436DD1EA" w14:textId="2061EF66" w:rsidR="008452CC" w:rsidRDefault="00106F4D" w:rsidP="008452CC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106F4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黒澤明監督の</w:t>
      </w:r>
      <w:r w:rsidRPr="00E07D4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『生きる』</w:t>
      </w:r>
      <w:r w:rsidR="00DD420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という映画をご覧になった方は多いのではないかと思います</w:t>
      </w:r>
      <w:r w:rsidR="003A220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9D7EE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主人公は一公務員です。</w:t>
      </w:r>
      <w:r w:rsidR="00881E4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早く勤務時間が終わることだけを気にしていた市民課課長の</w:t>
      </w:r>
      <w:r w:rsidR="003A220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初老の男が</w:t>
      </w:r>
      <w:r w:rsidR="00D73F7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D36F4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胃</w:t>
      </w:r>
      <w:r w:rsidR="00D73F7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に癌ができ</w:t>
      </w:r>
      <w:r w:rsidR="003A220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417C9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どうも自分の余生は少ないということが判明し</w:t>
      </w:r>
      <w:r w:rsidR="00CD25D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た。</w:t>
      </w:r>
      <w:r w:rsidR="009C29C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初めは</w:t>
      </w:r>
      <w:r w:rsidR="00BE386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貯金を</w:t>
      </w:r>
      <w:r w:rsidR="00AD715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はたいて</w:t>
      </w:r>
      <w:r w:rsidR="009C29C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享楽に耽</w:t>
      </w:r>
      <w:r w:rsidR="00AD408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った。でも</w:t>
      </w:r>
      <w:r w:rsidR="00E865B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死が影を落とし、</w:t>
      </w:r>
      <w:r w:rsidR="004042C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キャバレーみたいな場所に行っても、</w:t>
      </w:r>
      <w:r w:rsidR="003449C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自分は「命短かし、恋せよ乙女」の歌を</w:t>
      </w:r>
      <w:r w:rsidR="007D0A8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涙ながらに</w:t>
      </w:r>
      <w:r w:rsidR="003449C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歌</w:t>
      </w:r>
      <w:r w:rsidR="007D0A8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って</w:t>
      </w:r>
      <w:r w:rsidR="003449C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周りが引いてしまう</w:t>
      </w:r>
      <w:r w:rsidR="000518F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、そんな</w:t>
      </w:r>
      <w:r w:rsidR="003449C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感じなんですが、</w:t>
      </w:r>
      <w:r w:rsidR="007C7B5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ある</w:t>
      </w:r>
      <w:r w:rsidR="0083211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女性の言葉</w:t>
      </w:r>
      <w:r w:rsidR="007C7B5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がきっかけになって、</w:t>
      </w:r>
      <w:r w:rsidR="00520BC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「自分にはまだ出来ること、やり残したことが</w:t>
      </w:r>
      <w:r w:rsidR="0083211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</w:t>
      </w:r>
      <w:r w:rsidR="00520BC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るのでは」と</w:t>
      </w:r>
      <w:r w:rsidR="00D2618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58460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自分にとって</w:t>
      </w:r>
      <w:r w:rsidR="00A7334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生まれ変わり（</w:t>
      </w:r>
      <w:r w:rsidR="0058460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第二のハッピーバースディ</w:t>
      </w:r>
      <w:r w:rsidR="00A7334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）</w:t>
      </w:r>
      <w:r w:rsidR="0058460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を決心するんです。</w:t>
      </w:r>
      <w:r w:rsidR="007C68D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そして、</w:t>
      </w:r>
      <w:r w:rsidR="00086A4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これまで</w:t>
      </w:r>
      <w:r w:rsidR="002A42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無視をしてきた</w:t>
      </w:r>
      <w:r w:rsidR="00D030B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子供たちのための</w:t>
      </w:r>
      <w:r w:rsidR="002A42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公園</w:t>
      </w:r>
      <w:r w:rsidR="00771EE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建設</w:t>
      </w:r>
      <w:r w:rsidR="002A42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の陳情書を蘇えらせて</w:t>
      </w:r>
      <w:r w:rsidR="00771EE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ヤクザ</w:t>
      </w:r>
      <w:r w:rsidR="00192F5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の脅しにもひるまずそれを通して</w:t>
      </w:r>
      <w:r w:rsidR="00A7334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公園を造り、</w:t>
      </w:r>
      <w:r w:rsidR="00704FF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雪の降る夜、その</w:t>
      </w:r>
      <w:r w:rsidR="007C68D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出来上がった</w:t>
      </w:r>
      <w:r w:rsidR="00704FF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公園</w:t>
      </w:r>
      <w:r w:rsidR="0069066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</w:t>
      </w:r>
      <w:r w:rsidR="00704FF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ブランコを漕ぎながら</w:t>
      </w:r>
      <w:r w:rsidR="005A055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、今度は</w:t>
      </w:r>
      <w:r w:rsidR="006535D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違う思いで「命短かし、恋せよ乙女」を歌いながら最期を迎えるという</w:t>
      </w:r>
      <w:r w:rsidR="00416E6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内容でした。</w:t>
      </w:r>
      <w:r w:rsidR="005860A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この主人公は志村喬という</w:t>
      </w:r>
      <w:r w:rsidR="00212FF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俳優で、その目の演技が凄いなぁと思いました。</w:t>
      </w:r>
      <w:r w:rsidR="00EE243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この男</w:t>
      </w:r>
      <w:r w:rsidR="00416E6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は、自分の中の「</w:t>
      </w:r>
      <w:r w:rsidRPr="00106F4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死</w:t>
      </w:r>
      <w:r w:rsidR="00416E6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Pr="00106F4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と向かい合うことで</w:t>
      </w:r>
      <w:r w:rsidR="006E57E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新たに</w:t>
      </w:r>
      <w:r w:rsidRPr="00106F4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生き直</w:t>
      </w:r>
      <w:r w:rsidR="006E57E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したのです。</w:t>
      </w:r>
      <w:r w:rsidR="00DB410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「死」から「生」を逆算したのです。</w:t>
      </w:r>
      <w:r w:rsidR="006C0FF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では、今私は何が出来るのかと。</w:t>
      </w:r>
      <w:r w:rsidR="00016D4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健康よりもお金よりも大事なものは</w:t>
      </w:r>
      <w:r w:rsidR="008116E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何</w:t>
      </w:r>
      <w:r w:rsidR="00016D4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なのか</w:t>
      </w:r>
      <w:r w:rsidR="00E07D4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と。</w:t>
      </w:r>
    </w:p>
    <w:p w14:paraId="5ADB49FE" w14:textId="77777777" w:rsidR="008116E4" w:rsidRDefault="008116E4" w:rsidP="008452CC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7338F1F6" w14:textId="20FBA965" w:rsidR="00831CBC" w:rsidRPr="004E7D6B" w:rsidRDefault="00836016" w:rsidP="00831CBC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私は</w:t>
      </w:r>
      <w:r w:rsidR="00DA7A8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クリスチャンになった今も</w:t>
      </w:r>
      <w:r w:rsidR="00DA7A88" w:rsidRPr="0089237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「死」</w:t>
      </w:r>
      <w:r w:rsidR="00DA7A8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が何であるのかは良く分かりません。まあ</w:t>
      </w:r>
      <w:r w:rsidR="00E07D4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DA7A8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神学的に言えばそれは</w:t>
      </w:r>
      <w:r w:rsidR="00C15DD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「罪が支払う代価」なのでしょう。</w:t>
      </w:r>
      <w:r w:rsidR="0036618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「罪人」だから「死」が与えられ</w:t>
      </w:r>
      <w:r w:rsidR="00B7381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ている、その通りなのでしょう。</w:t>
      </w:r>
      <w:r w:rsidR="00E3589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しかし、キリストを信じている今、私は思うのです。</w:t>
      </w:r>
      <w:r w:rsidR="006A6EDD" w:rsidRPr="0089237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すべての命は祝福されて生まれてきている</w:t>
      </w:r>
      <w:r w:rsidR="006A6ED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と思います。</w:t>
      </w:r>
      <w:r w:rsidR="004A763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神様は、</w:t>
      </w:r>
      <w:r w:rsidR="008F11C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結局はただ滅んでいくだけの人間を</w:t>
      </w:r>
      <w:r w:rsidR="00BB0AC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、理由もなく創造するだろうか</w:t>
      </w:r>
      <w:r w:rsidR="00E80B1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と思います。</w:t>
      </w:r>
      <w:r w:rsidR="003D12F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旧約の申命記などを</w:t>
      </w:r>
      <w:r w:rsidR="000D2AE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読んで</w:t>
      </w:r>
      <w:r w:rsidR="003D12F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いても主は「あなたはいのちを</w:t>
      </w:r>
      <w:r w:rsidR="000D2AE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選べ」と招いています。「呪い」</w:t>
      </w:r>
      <w:r w:rsidR="0042478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（これは結局は自分を選ぶ自己中心ですね）を</w:t>
      </w:r>
      <w:r w:rsidR="00B35B0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選ぶな、と言っています</w:t>
      </w:r>
      <w:r w:rsidR="00B35B0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lastRenderedPageBreak/>
        <w:t>から、神様の思いは、</w:t>
      </w:r>
      <w:r w:rsidR="003B340B" w:rsidRPr="00B639C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人間の受容</w:t>
      </w:r>
      <w:r w:rsidR="003B340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なんです。</w:t>
      </w:r>
      <w:r w:rsidR="002322F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人間を</w:t>
      </w:r>
      <w:r w:rsidR="003B340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丸ごと抱きかかえていらっしゃるのです！</w:t>
      </w:r>
      <w:r w:rsidR="005E7EA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それがいちばんハッキリした日が</w:t>
      </w:r>
      <w:r w:rsidR="005E7EAE" w:rsidRPr="002322F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クリスマス</w:t>
      </w:r>
      <w:r w:rsidR="005E7EA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なのだと思います。</w:t>
      </w:r>
      <w:r w:rsidR="00CA6C5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何故なら、神様</w:t>
      </w:r>
      <w:r w:rsidR="00D53C8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自ら</w:t>
      </w:r>
      <w:r w:rsidR="00CA6C5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が、限界ある、肉体をもった存在にがなられ</w:t>
      </w:r>
      <w:r w:rsidR="00623CF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たのが、あの</w:t>
      </w:r>
      <w:r w:rsidR="00623CFF" w:rsidRPr="00D53C8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飼い葉桶の</w:t>
      </w:r>
      <w:r w:rsidR="00924B92" w:rsidRPr="00D53C8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主</w:t>
      </w:r>
      <w:r w:rsidR="0094044C" w:rsidRPr="00D53C8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イエスの誕生</w:t>
      </w:r>
      <w:r w:rsidR="0081734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だからです。</w:t>
      </w:r>
      <w:r w:rsidR="00831CB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主イエス・キリストが、人間の姿をお取りになられたということは、私たちと</w:t>
      </w:r>
      <w:r w:rsidR="00924B9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同じ</w:t>
      </w:r>
      <w:r w:rsidR="00D7095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様</w:t>
      </w:r>
      <w:r w:rsidR="00831CB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に、死ぬことが出来る存在になられた、ということです。</w:t>
      </w:r>
      <w:r w:rsidR="00D00F7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主はそこまで私たちと連帯されています。</w:t>
      </w:r>
      <w:r w:rsidR="00950BD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飼い葉</w:t>
      </w:r>
      <w:r w:rsidR="00D53C8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桶</w:t>
      </w:r>
      <w:r w:rsidR="00950BD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で産声をあげた幼な子は、既に「死」をまとっているのです</w:t>
      </w:r>
      <w:r w:rsidR="00D53C8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ね</w:t>
      </w:r>
      <w:r w:rsidR="00950BD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4B54F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私たち以上に</w:t>
      </w:r>
      <w:r w:rsidR="00D53C8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4B54F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死</w:t>
      </w:r>
      <w:r w:rsidR="00D53C8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4B54F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が何であるのかを</w:t>
      </w:r>
      <w:r w:rsidR="00D53C8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知って</w:t>
      </w:r>
      <w:r w:rsidR="004B54F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おられるお方が、私たちに先んじで死を経験して下さる、</w:t>
      </w:r>
      <w:r w:rsidR="00D53C8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いや、</w:t>
      </w:r>
      <w:r w:rsidR="004B54F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下さったのです！</w:t>
      </w:r>
      <w:r w:rsidR="00AD7D14" w:rsidRPr="00CC447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飼い葉桶と十字架とは神様の側でリンクしている</w:t>
      </w:r>
      <w:r w:rsidR="00CC447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</w:t>
      </w:r>
      <w:r w:rsidR="00AD7D1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</w:t>
      </w:r>
      <w:r w:rsidR="004B54F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そして、</w:t>
      </w:r>
      <w:r w:rsidR="00C30571" w:rsidRPr="00C30571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私たちの滅びの</w:t>
      </w:r>
      <w:r w:rsidR="004B54F1" w:rsidRPr="00C30571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死を突き破って下さった。</w:t>
      </w:r>
      <w:r w:rsidR="00D046A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そのことも私たちは</w:t>
      </w:r>
      <w:r w:rsidR="002034B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イースターの出来事を通しても</w:t>
      </w:r>
      <w:r w:rsidR="00D046A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知</w:t>
      </w:r>
      <w:r w:rsidR="002034B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らされていま</w:t>
      </w:r>
      <w:r w:rsidR="00D046A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す。イザヤがこの25章で預言している通りです。</w:t>
      </w:r>
    </w:p>
    <w:p w14:paraId="78E15052" w14:textId="0096EE19" w:rsidR="00CD5464" w:rsidRDefault="008026A1" w:rsidP="00CD5464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8452C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（神は）</w:t>
      </w:r>
      <w:r w:rsidRPr="00167AC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死を永久に滅ぼしてくださる。主なる神は、すべての顔から涙をぬぐい／御自分の民の恥を／地上からぬぐい去ってくださる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Pr="00C30571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これは聖書の中で、</w:t>
      </w:r>
      <w:r w:rsidRPr="007024B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死に対する神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様による</w:t>
      </w:r>
      <w:r w:rsidRPr="007024B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決定的な勝利について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語られた</w:t>
      </w:r>
      <w:r w:rsidRPr="007024B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最初のもの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であると言われています。</w:t>
      </w:r>
      <w:r w:rsidR="00CD5464" w:rsidRPr="00CD546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CD5464" w:rsidRPr="00167AC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これは主が語られたことである。その日には、人は言う。見よ、この方こそわたしたちの神。わたしたちは待ち望んでいた。この方がわたしたちを救ってくださる。この方こそわたしたちが待ち望んでいた主。その救いを祝って喜び躍ろう。</w:t>
      </w:r>
      <w:r w:rsidR="00CD546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</w:p>
    <w:p w14:paraId="60BDDC28" w14:textId="7C808B5C" w:rsidR="008C51EE" w:rsidRPr="00CB5E3C" w:rsidRDefault="0047310F" w:rsidP="008C51EE">
      <w:pPr>
        <w:spacing w:line="360" w:lineRule="exact"/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47310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この中で、</w:t>
      </w:r>
      <w:r w:rsidR="0085781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「その日には」</w:t>
      </w:r>
      <w:r w:rsidR="0085781B" w:rsidRPr="0085781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と言います。</w:t>
      </w:r>
      <w:r w:rsidR="0085781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私たちはその日を</w:t>
      </w:r>
      <w:r w:rsidR="0026657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知りました。</w:t>
      </w:r>
      <w:r w:rsidR="00266575" w:rsidRPr="0047310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クリスマス</w:t>
      </w:r>
      <w:r w:rsidR="0026657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</w:t>
      </w:r>
      <w:r w:rsidR="00870FD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ね</w:t>
      </w:r>
      <w:r w:rsidR="0026657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。それを知った者は生き方が変わる筈です。</w:t>
      </w:r>
      <w:r w:rsidR="00854D6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映画</w:t>
      </w:r>
      <w:r w:rsidR="0026657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『生きる』の</w:t>
      </w:r>
      <w:r w:rsidR="0095284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主人公</w:t>
      </w:r>
      <w:r w:rsidR="00854D6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は、</w:t>
      </w:r>
      <w:r w:rsidR="00E0272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854D6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もう自分には時間がない、人を憎んでいる時間はない</w:t>
      </w:r>
      <w:r w:rsidR="00C52ED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のだよ</w:t>
      </w:r>
      <w:r w:rsidR="00E0272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C52ED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と語っていました。何かガツーンとやられたような気がしました。</w:t>
      </w:r>
      <w:r w:rsidR="00343D4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自分にこだわることから</w:t>
      </w:r>
      <w:r w:rsidR="00AE59D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私たちは少しずつ解放されて</w:t>
      </w:r>
      <w:r w:rsidR="0095284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ゆ</w:t>
      </w:r>
      <w:r w:rsidR="00AE59D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きたいなぁと思います。</w:t>
      </w:r>
      <w:r w:rsidR="0073798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私たちは、救</w:t>
      </w:r>
      <w:r w:rsidR="00E0272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</w:t>
      </w:r>
      <w:r w:rsidR="0073798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に与ったこの命を感謝しながら、</w:t>
      </w:r>
      <w:r w:rsidR="00F6236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神様を賛美して</w:t>
      </w:r>
      <w:r w:rsidR="008C51E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生きて</w:t>
      </w:r>
      <w:r w:rsidR="00F6236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行きたいと思うのです。</w:t>
      </w:r>
      <w:r w:rsidR="008C51E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</w:t>
      </w:r>
      <w:r w:rsidR="008C51EE" w:rsidRPr="00CC447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8C51EE" w:rsidRPr="00167AC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この方こそわたしたちが待ち望んでいた主。その救いを祝って喜び躍ろう。</w:t>
      </w:r>
      <w:r w:rsidR="008C51E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CB5E3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 </w:t>
      </w:r>
      <w:r w:rsidR="00CB5E3C" w:rsidRPr="00CB5E3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お祈り致します。</w:t>
      </w:r>
    </w:p>
    <w:p w14:paraId="39FCE020" w14:textId="6EB3E530" w:rsidR="00CD5464" w:rsidRPr="0085781B" w:rsidRDefault="00CD5464" w:rsidP="00CD5464">
      <w:pPr>
        <w:spacing w:line="360" w:lineRule="exact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4676D09C" w14:textId="4B20DCF6" w:rsidR="00B776A0" w:rsidRPr="009F375A" w:rsidRDefault="00A46CD5" w:rsidP="00F76BC4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主なる神様、あなたはこの肉体を持ち、</w:t>
      </w:r>
      <w:r w:rsidR="00DB6A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欠けだらけの私たちを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丸ごと</w:t>
      </w:r>
      <w:r w:rsidR="00C322C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抱き、愛して下さるお方でいらっしゃることを感謝致します。</w:t>
      </w:r>
      <w:r w:rsidR="003C231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そしてあなたは、ご自分の御子の十字架によって、私たちの死を</w:t>
      </w:r>
      <w:r w:rsidR="008A117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経験され、復活によって、死の</w:t>
      </w:r>
      <w:r w:rsidR="0034686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滅び・呪い</w:t>
      </w:r>
      <w:r w:rsidR="008A117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を木っ端みじんにして下さいました。</w:t>
      </w:r>
      <w:r w:rsidR="0034686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そうであれば、私たちは自分からも解放されて歩んでまいりたいと思います。「わたしはいつもあなた方と共にいる」と</w:t>
      </w:r>
      <w:r w:rsidR="00F76BC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おっしゃ</w:t>
      </w:r>
      <w:r w:rsidR="0034686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る主よ、どうか</w:t>
      </w:r>
      <w:r w:rsidR="000D4C5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</w:t>
      </w:r>
      <w:r w:rsidR="005B018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をいつもあなたの導きに促し、</w:t>
      </w:r>
      <w:r w:rsidR="00F76BC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隣人との関わりの中に</w:t>
      </w:r>
      <w:r w:rsidR="005B018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一歩一歩</w:t>
      </w:r>
      <w:r w:rsidR="007F46F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進ませて下さい。病</w:t>
      </w:r>
      <w:r w:rsidR="003B144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や試練</w:t>
      </w:r>
      <w:r w:rsidR="007F46F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の中にある者たちを慰め、強め、</w:t>
      </w:r>
      <w:r w:rsidR="00355F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あなたの大きな手の中にある確信を</w:t>
      </w:r>
      <w:r w:rsidR="003B144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ますますお</w:t>
      </w:r>
      <w:r w:rsidR="00F76BC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与え下</w:t>
      </w:r>
      <w:r w:rsidR="003B144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さい。主イエスのお名前によって祈ります。アーメン。</w:t>
      </w:r>
    </w:p>
    <w:sectPr w:rsidR="00B776A0" w:rsidRPr="009F375A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BACD" w14:textId="77777777" w:rsidR="00C32466" w:rsidRDefault="00C32466" w:rsidP="00AE0899">
      <w:r>
        <w:separator/>
      </w:r>
    </w:p>
  </w:endnote>
  <w:endnote w:type="continuationSeparator" w:id="0">
    <w:p w14:paraId="4EAF22E1" w14:textId="77777777" w:rsidR="00C32466" w:rsidRDefault="00C32466" w:rsidP="00AE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614287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E71699E" w14:textId="49A26C9A" w:rsidR="00AE0899" w:rsidRDefault="00AE0899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DE576B" w14:textId="77777777" w:rsidR="00AE0899" w:rsidRDefault="00AE08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6729" w14:textId="77777777" w:rsidR="00C32466" w:rsidRDefault="00C32466" w:rsidP="00AE0899">
      <w:r>
        <w:separator/>
      </w:r>
    </w:p>
  </w:footnote>
  <w:footnote w:type="continuationSeparator" w:id="0">
    <w:p w14:paraId="2D32C287" w14:textId="77777777" w:rsidR="00C32466" w:rsidRDefault="00C32466" w:rsidP="00AE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CB"/>
    <w:rsid w:val="000108CF"/>
    <w:rsid w:val="00016D47"/>
    <w:rsid w:val="00020246"/>
    <w:rsid w:val="00020973"/>
    <w:rsid w:val="00025462"/>
    <w:rsid w:val="00026771"/>
    <w:rsid w:val="00027CDB"/>
    <w:rsid w:val="000518FB"/>
    <w:rsid w:val="00072304"/>
    <w:rsid w:val="00086A48"/>
    <w:rsid w:val="000A3628"/>
    <w:rsid w:val="000A3AD5"/>
    <w:rsid w:val="000A6C0C"/>
    <w:rsid w:val="000B186A"/>
    <w:rsid w:val="000D2AE3"/>
    <w:rsid w:val="000D4C50"/>
    <w:rsid w:val="000E145B"/>
    <w:rsid w:val="000E6B79"/>
    <w:rsid w:val="000F4B1E"/>
    <w:rsid w:val="00106F4D"/>
    <w:rsid w:val="00107442"/>
    <w:rsid w:val="0011123C"/>
    <w:rsid w:val="00130967"/>
    <w:rsid w:val="00134FCD"/>
    <w:rsid w:val="00140FCA"/>
    <w:rsid w:val="0015724F"/>
    <w:rsid w:val="00167ACB"/>
    <w:rsid w:val="001857E6"/>
    <w:rsid w:val="0019269A"/>
    <w:rsid w:val="00192F5C"/>
    <w:rsid w:val="001A4624"/>
    <w:rsid w:val="001B1238"/>
    <w:rsid w:val="001B1E41"/>
    <w:rsid w:val="002034BF"/>
    <w:rsid w:val="00204849"/>
    <w:rsid w:val="0020665E"/>
    <w:rsid w:val="00210DB9"/>
    <w:rsid w:val="00212FF4"/>
    <w:rsid w:val="00224B74"/>
    <w:rsid w:val="002252DB"/>
    <w:rsid w:val="002322FB"/>
    <w:rsid w:val="002406BB"/>
    <w:rsid w:val="00242EFB"/>
    <w:rsid w:val="00254CD6"/>
    <w:rsid w:val="00266575"/>
    <w:rsid w:val="00273405"/>
    <w:rsid w:val="00275026"/>
    <w:rsid w:val="0029102A"/>
    <w:rsid w:val="00297C2E"/>
    <w:rsid w:val="002A4270"/>
    <w:rsid w:val="002B1F9E"/>
    <w:rsid w:val="002B66A8"/>
    <w:rsid w:val="002E04F3"/>
    <w:rsid w:val="002E630A"/>
    <w:rsid w:val="00317715"/>
    <w:rsid w:val="00343D4B"/>
    <w:rsid w:val="003449CB"/>
    <w:rsid w:val="0034686D"/>
    <w:rsid w:val="00351470"/>
    <w:rsid w:val="00355F0E"/>
    <w:rsid w:val="00366182"/>
    <w:rsid w:val="003A2209"/>
    <w:rsid w:val="003A7031"/>
    <w:rsid w:val="003A7C25"/>
    <w:rsid w:val="003B1448"/>
    <w:rsid w:val="003B340B"/>
    <w:rsid w:val="003B5CBA"/>
    <w:rsid w:val="003C231B"/>
    <w:rsid w:val="003D12F1"/>
    <w:rsid w:val="003E2082"/>
    <w:rsid w:val="003E62C9"/>
    <w:rsid w:val="003F28E9"/>
    <w:rsid w:val="003F52FE"/>
    <w:rsid w:val="004042CC"/>
    <w:rsid w:val="00407956"/>
    <w:rsid w:val="0041184C"/>
    <w:rsid w:val="00416E68"/>
    <w:rsid w:val="00417C9F"/>
    <w:rsid w:val="00424780"/>
    <w:rsid w:val="0042657D"/>
    <w:rsid w:val="004339A5"/>
    <w:rsid w:val="00447563"/>
    <w:rsid w:val="00454E25"/>
    <w:rsid w:val="00457CC2"/>
    <w:rsid w:val="00461908"/>
    <w:rsid w:val="0047310F"/>
    <w:rsid w:val="00480543"/>
    <w:rsid w:val="00485BFF"/>
    <w:rsid w:val="0049181E"/>
    <w:rsid w:val="004A7634"/>
    <w:rsid w:val="004B54F1"/>
    <w:rsid w:val="004C247D"/>
    <w:rsid w:val="004E1DA2"/>
    <w:rsid w:val="004E7D6B"/>
    <w:rsid w:val="00520BC4"/>
    <w:rsid w:val="00525C4B"/>
    <w:rsid w:val="00530F3D"/>
    <w:rsid w:val="00542BFD"/>
    <w:rsid w:val="005530B3"/>
    <w:rsid w:val="0058435A"/>
    <w:rsid w:val="0058460B"/>
    <w:rsid w:val="005860A5"/>
    <w:rsid w:val="005A0554"/>
    <w:rsid w:val="005A717A"/>
    <w:rsid w:val="005B018F"/>
    <w:rsid w:val="005C1153"/>
    <w:rsid w:val="005C2EB6"/>
    <w:rsid w:val="005E7EAE"/>
    <w:rsid w:val="005F1DF5"/>
    <w:rsid w:val="0060102F"/>
    <w:rsid w:val="00602C07"/>
    <w:rsid w:val="0061425B"/>
    <w:rsid w:val="00621744"/>
    <w:rsid w:val="00623CFF"/>
    <w:rsid w:val="00634121"/>
    <w:rsid w:val="00640678"/>
    <w:rsid w:val="006535D4"/>
    <w:rsid w:val="00670BE3"/>
    <w:rsid w:val="00681848"/>
    <w:rsid w:val="0069066C"/>
    <w:rsid w:val="006938E3"/>
    <w:rsid w:val="006A3EC0"/>
    <w:rsid w:val="006A6EDD"/>
    <w:rsid w:val="006C0FF8"/>
    <w:rsid w:val="006E57E2"/>
    <w:rsid w:val="006F588F"/>
    <w:rsid w:val="007024B0"/>
    <w:rsid w:val="00704FF4"/>
    <w:rsid w:val="00721555"/>
    <w:rsid w:val="00721E86"/>
    <w:rsid w:val="00737980"/>
    <w:rsid w:val="00757E1B"/>
    <w:rsid w:val="00762586"/>
    <w:rsid w:val="007701BF"/>
    <w:rsid w:val="00771EE5"/>
    <w:rsid w:val="00783018"/>
    <w:rsid w:val="007921AA"/>
    <w:rsid w:val="007A37BF"/>
    <w:rsid w:val="007B7A68"/>
    <w:rsid w:val="007C68DC"/>
    <w:rsid w:val="007C7B58"/>
    <w:rsid w:val="007D0A82"/>
    <w:rsid w:val="007D4367"/>
    <w:rsid w:val="007D6471"/>
    <w:rsid w:val="007E119B"/>
    <w:rsid w:val="007E67EB"/>
    <w:rsid w:val="007F46FC"/>
    <w:rsid w:val="008026A1"/>
    <w:rsid w:val="008116E4"/>
    <w:rsid w:val="0081734A"/>
    <w:rsid w:val="00831CBC"/>
    <w:rsid w:val="00832118"/>
    <w:rsid w:val="0083498A"/>
    <w:rsid w:val="00836016"/>
    <w:rsid w:val="00844A8B"/>
    <w:rsid w:val="008452CC"/>
    <w:rsid w:val="00845922"/>
    <w:rsid w:val="00846350"/>
    <w:rsid w:val="00854D6C"/>
    <w:rsid w:val="0085781B"/>
    <w:rsid w:val="00870FDB"/>
    <w:rsid w:val="00881E40"/>
    <w:rsid w:val="0089237C"/>
    <w:rsid w:val="008925D5"/>
    <w:rsid w:val="008960B6"/>
    <w:rsid w:val="008A1177"/>
    <w:rsid w:val="008A58BC"/>
    <w:rsid w:val="008C2751"/>
    <w:rsid w:val="008C51EE"/>
    <w:rsid w:val="008D0831"/>
    <w:rsid w:val="008E01BD"/>
    <w:rsid w:val="008F11C2"/>
    <w:rsid w:val="008F2660"/>
    <w:rsid w:val="008F3463"/>
    <w:rsid w:val="00924B92"/>
    <w:rsid w:val="0094044C"/>
    <w:rsid w:val="00950BD5"/>
    <w:rsid w:val="0095284F"/>
    <w:rsid w:val="0096290B"/>
    <w:rsid w:val="00962D32"/>
    <w:rsid w:val="00996EB4"/>
    <w:rsid w:val="009A17C8"/>
    <w:rsid w:val="009A6944"/>
    <w:rsid w:val="009B5FF5"/>
    <w:rsid w:val="009C29C2"/>
    <w:rsid w:val="009D67D6"/>
    <w:rsid w:val="009D7EE3"/>
    <w:rsid w:val="009F375A"/>
    <w:rsid w:val="00A260AE"/>
    <w:rsid w:val="00A27CA6"/>
    <w:rsid w:val="00A3172D"/>
    <w:rsid w:val="00A34C09"/>
    <w:rsid w:val="00A42109"/>
    <w:rsid w:val="00A46CD5"/>
    <w:rsid w:val="00A517AD"/>
    <w:rsid w:val="00A64D5B"/>
    <w:rsid w:val="00A65AE5"/>
    <w:rsid w:val="00A732B2"/>
    <w:rsid w:val="00A73344"/>
    <w:rsid w:val="00A779F0"/>
    <w:rsid w:val="00A84315"/>
    <w:rsid w:val="00A92987"/>
    <w:rsid w:val="00A96D1B"/>
    <w:rsid w:val="00AB3244"/>
    <w:rsid w:val="00AC3DB1"/>
    <w:rsid w:val="00AD0A82"/>
    <w:rsid w:val="00AD2175"/>
    <w:rsid w:val="00AD29C7"/>
    <w:rsid w:val="00AD408D"/>
    <w:rsid w:val="00AD5C5B"/>
    <w:rsid w:val="00AD7159"/>
    <w:rsid w:val="00AD7D14"/>
    <w:rsid w:val="00AE0899"/>
    <w:rsid w:val="00AE313E"/>
    <w:rsid w:val="00AE59DB"/>
    <w:rsid w:val="00AF4803"/>
    <w:rsid w:val="00B24C7E"/>
    <w:rsid w:val="00B2578E"/>
    <w:rsid w:val="00B265BB"/>
    <w:rsid w:val="00B344EE"/>
    <w:rsid w:val="00B35B01"/>
    <w:rsid w:val="00B5278B"/>
    <w:rsid w:val="00B62552"/>
    <w:rsid w:val="00B639CC"/>
    <w:rsid w:val="00B73811"/>
    <w:rsid w:val="00B776A0"/>
    <w:rsid w:val="00BB0AC2"/>
    <w:rsid w:val="00BC7CFE"/>
    <w:rsid w:val="00BD3C9C"/>
    <w:rsid w:val="00BD6F71"/>
    <w:rsid w:val="00BD7789"/>
    <w:rsid w:val="00BE3864"/>
    <w:rsid w:val="00BF5779"/>
    <w:rsid w:val="00C15DDB"/>
    <w:rsid w:val="00C30571"/>
    <w:rsid w:val="00C322C5"/>
    <w:rsid w:val="00C32466"/>
    <w:rsid w:val="00C37B76"/>
    <w:rsid w:val="00C52EDC"/>
    <w:rsid w:val="00C61009"/>
    <w:rsid w:val="00C659A8"/>
    <w:rsid w:val="00C6782F"/>
    <w:rsid w:val="00C77F27"/>
    <w:rsid w:val="00CA6C50"/>
    <w:rsid w:val="00CB5E3C"/>
    <w:rsid w:val="00CC447D"/>
    <w:rsid w:val="00CC4863"/>
    <w:rsid w:val="00CC6F56"/>
    <w:rsid w:val="00CD25D2"/>
    <w:rsid w:val="00CD5464"/>
    <w:rsid w:val="00CE1178"/>
    <w:rsid w:val="00CE26AD"/>
    <w:rsid w:val="00D00F7E"/>
    <w:rsid w:val="00D030B3"/>
    <w:rsid w:val="00D046AD"/>
    <w:rsid w:val="00D1294E"/>
    <w:rsid w:val="00D2219E"/>
    <w:rsid w:val="00D2358B"/>
    <w:rsid w:val="00D26188"/>
    <w:rsid w:val="00D36F48"/>
    <w:rsid w:val="00D41E02"/>
    <w:rsid w:val="00D46929"/>
    <w:rsid w:val="00D53247"/>
    <w:rsid w:val="00D53801"/>
    <w:rsid w:val="00D53C80"/>
    <w:rsid w:val="00D70959"/>
    <w:rsid w:val="00D73F73"/>
    <w:rsid w:val="00D846E4"/>
    <w:rsid w:val="00D91C8D"/>
    <w:rsid w:val="00DA032E"/>
    <w:rsid w:val="00DA7A88"/>
    <w:rsid w:val="00DB410C"/>
    <w:rsid w:val="00DB6AC3"/>
    <w:rsid w:val="00DC0DED"/>
    <w:rsid w:val="00DD4205"/>
    <w:rsid w:val="00DE6639"/>
    <w:rsid w:val="00DE79D0"/>
    <w:rsid w:val="00E02721"/>
    <w:rsid w:val="00E02FB7"/>
    <w:rsid w:val="00E07D4F"/>
    <w:rsid w:val="00E20B2E"/>
    <w:rsid w:val="00E2438F"/>
    <w:rsid w:val="00E3589E"/>
    <w:rsid w:val="00E55A3C"/>
    <w:rsid w:val="00E605C4"/>
    <w:rsid w:val="00E60E25"/>
    <w:rsid w:val="00E665ED"/>
    <w:rsid w:val="00E67534"/>
    <w:rsid w:val="00E71004"/>
    <w:rsid w:val="00E72F20"/>
    <w:rsid w:val="00E8068A"/>
    <w:rsid w:val="00E80B16"/>
    <w:rsid w:val="00E865B8"/>
    <w:rsid w:val="00EB587A"/>
    <w:rsid w:val="00EE04A6"/>
    <w:rsid w:val="00EE1596"/>
    <w:rsid w:val="00EE2431"/>
    <w:rsid w:val="00EE29EC"/>
    <w:rsid w:val="00EE53E0"/>
    <w:rsid w:val="00EF222B"/>
    <w:rsid w:val="00F62364"/>
    <w:rsid w:val="00F76BC4"/>
    <w:rsid w:val="00F82551"/>
    <w:rsid w:val="00FA010B"/>
    <w:rsid w:val="00FA46D4"/>
    <w:rsid w:val="00FA6FD3"/>
    <w:rsid w:val="00FD3337"/>
    <w:rsid w:val="00FD55D2"/>
    <w:rsid w:val="00FD6596"/>
    <w:rsid w:val="00FE3E19"/>
    <w:rsid w:val="00FF1161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82252"/>
  <w15:chartTrackingRefBased/>
  <w15:docId w15:val="{4EDCFED7-353F-4FD5-A7E4-CCF89516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8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899"/>
  </w:style>
  <w:style w:type="paragraph" w:styleId="a5">
    <w:name w:val="footer"/>
    <w:basedOn w:val="a"/>
    <w:link w:val="a6"/>
    <w:uiPriority w:val="99"/>
    <w:unhideWhenUsed/>
    <w:rsid w:val="00AE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勉 丸山</dc:creator>
  <cp:keywords/>
  <dc:description/>
  <cp:lastModifiedBy>勉 丸山</cp:lastModifiedBy>
  <cp:revision>309</cp:revision>
  <dcterms:created xsi:type="dcterms:W3CDTF">2023-12-16T13:35:00Z</dcterms:created>
  <dcterms:modified xsi:type="dcterms:W3CDTF">2023-12-17T00:48:00Z</dcterms:modified>
</cp:coreProperties>
</file>