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6DD1" w14:textId="0ED664FA" w:rsidR="00D643AC" w:rsidRDefault="00D643AC" w:rsidP="00D643AC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1F3621D9">
        <w:rPr>
          <w:rFonts w:ascii="Century" w:eastAsia="Century" w:hAnsi="Century" w:cs="Century"/>
          <w:color w:val="000000" w:themeColor="text1"/>
          <w:szCs w:val="21"/>
        </w:rPr>
        <w:t>202</w:t>
      </w:r>
      <w:r>
        <w:rPr>
          <w:rFonts w:ascii="Century" w:eastAsia="Century" w:hAnsi="Century" w:cs="Century"/>
          <w:color w:val="000000" w:themeColor="text1"/>
          <w:szCs w:val="21"/>
        </w:rPr>
        <w:t>4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3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月24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 xml:space="preserve">日 </w:t>
      </w:r>
      <w:r w:rsidRPr="1F3621D9">
        <w:rPr>
          <w:rFonts w:ascii="Cambria Math" w:eastAsia="Cambria Math" w:hAnsi="Cambria Math" w:cs="Cambria Math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川越教会</w:t>
      </w:r>
      <w:r w:rsidRPr="1F3621D9">
        <w:rPr>
          <w:rFonts w:ascii="Times New Roman" w:eastAsia="Times New Roman" w:hAnsi="Times New Roman" w:cs="Times New Roman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 </w:t>
      </w:r>
    </w:p>
    <w:p w14:paraId="04288C46" w14:textId="77777777" w:rsidR="00D643AC" w:rsidRDefault="00D643AC" w:rsidP="00D643AC">
      <w:pPr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</w:t>
      </w: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丸山　勉</w:t>
      </w:r>
    </w:p>
    <w:p w14:paraId="229A0664" w14:textId="17DB992E" w:rsidR="00D643AC" w:rsidRDefault="00D643AC" w:rsidP="00D643AC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背負い切る人</w:t>
      </w:r>
    </w:p>
    <w:p w14:paraId="09F3F434" w14:textId="77777777" w:rsidR="00D643AC" w:rsidRDefault="00D643AC" w:rsidP="00D643AC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6EEC16DD" w14:textId="5BA2DE6F" w:rsidR="00D643AC" w:rsidRPr="002201A8" w:rsidRDefault="00D643AC" w:rsidP="00D643AC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2201A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［</w:t>
      </w:r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ヨハネによる福音書1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8</w:t>
      </w:r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13</w:t>
      </w:r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20、28～30</w:t>
      </w:r>
      <w:r w:rsidRPr="002201A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節］</w:t>
      </w:r>
    </w:p>
    <w:p w14:paraId="44DC58D4" w14:textId="77777777" w:rsidR="00D643AC" w:rsidRDefault="00D643AC" w:rsidP="00D643AC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43015001"/>
      <w:bookmarkStart w:id="1" w:name="_Hlk160322585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bookmarkStart w:id="2" w:name="43019013"/>
      <w:bookmarkStart w:id="3" w:name="43015017"/>
      <w:bookmarkStart w:id="4" w:name="_Hlk160923789"/>
      <w:bookmarkStart w:id="5" w:name="43018038"/>
      <w:bookmarkEnd w:id="0"/>
      <w:bookmarkEnd w:id="1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ピラトは、これらの言葉を聞くと、イエスを外に連れ出し、ヘブライ語でガバタ、すなわち「敷石」という場所で、裁判の席に着かせた。</w:t>
      </w:r>
      <w:bookmarkStart w:id="6" w:name="43019014"/>
      <w:bookmarkEnd w:id="2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それは過越祭の準備の日の、正午ごろであった。ピラトがユダヤ人たちに、「見よ、あなたたちの王だ」と言うと、</w:t>
      </w:r>
      <w:bookmarkStart w:id="7" w:name="43019015"/>
      <w:bookmarkEnd w:id="6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彼らは叫んだ。「殺せ。殺せ。十字架につけろ。」ピラトが、「あなたたちの王をわたしが十字架につけるのか」と言うと、祭司長たちは、「わたしたちには、皇帝のほかに王はありません」と答えた。</w:t>
      </w:r>
      <w:bookmarkStart w:id="8" w:name="43019016"/>
      <w:bookmarkEnd w:id="7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そこで、ピラトは、十字架につけるために、イエスを彼らに引き渡した。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</w:p>
    <w:p w14:paraId="2360B2E9" w14:textId="5448A098" w:rsidR="00D643AC" w:rsidRDefault="00D643AC" w:rsidP="00D643AC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こうして、彼らはイエスを引き取った。</w:t>
      </w:r>
      <w:bookmarkStart w:id="9" w:name="43019017"/>
      <w:bookmarkEnd w:id="8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イエスは、自ら十字架を背負い、いわゆる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「されこうべの場所」、すなわちヘブライ語でゴルゴタという所へ向かわれた。</w:t>
      </w:r>
      <w:bookmarkStart w:id="10" w:name="43019018"/>
      <w:bookmarkEnd w:id="9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そこで、彼らはイエスを十字架につけた。また、イエスと一緒にほかの二人をも、イエスを真ん中にして両側に、十字架につけた。</w:t>
      </w:r>
      <w:bookmarkStart w:id="11" w:name="43019019"/>
      <w:bookmarkEnd w:id="10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ピラトは罪状書きを書いて、十字架の上に掛けた。それには、「ナザレのイエス、ユダヤ人の王」と書いてあった。</w:t>
      </w:r>
      <w:bookmarkStart w:id="12" w:name="43019020"/>
      <w:bookmarkEnd w:id="11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イエスが十字架につけられた場所は都に近かったので、多くのユダヤ人がその罪状書きを読んだ。それは、ヘブライ語、ラテン語、ギリシア語で書かれていた。</w:t>
      </w:r>
      <w:bookmarkEnd w:id="12"/>
    </w:p>
    <w:p w14:paraId="092CB0A3" w14:textId="77777777" w:rsidR="00D643AC" w:rsidRDefault="00D643AC" w:rsidP="00D643AC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D847094" w14:textId="4DC89056" w:rsidR="00D643AC" w:rsidRDefault="00D643AC" w:rsidP="00D643AC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13" w:name="43019028"/>
      <w:bookmarkEnd w:id="3"/>
      <w:bookmarkEnd w:id="4"/>
      <w:bookmarkEnd w:id="5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この後、イエスは、すべてのことが今や成し遂げられたのを知り、「渇く」と言われた。こうして、聖書の言葉が実現した。</w:t>
      </w:r>
      <w:bookmarkStart w:id="14" w:name="43019029"/>
      <w:bookmarkEnd w:id="13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そこには、酸いぶどう酒を満たした器が置いてあった。人々は、このぶどう酒をいっぱい含ませた海綿をヒソプに付け、イエスの口もとに差し出した。</w:t>
      </w:r>
      <w:bookmarkStart w:id="15" w:name="43019030"/>
      <w:bookmarkEnd w:id="14"/>
      <w:r w:rsidRPr="00D643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イエスは、このぶどう酒を受けると、「成し遂げられた」と言い、頭を垂れて息を引き取られた。</w:t>
      </w:r>
      <w:bookmarkEnd w:id="15"/>
    </w:p>
    <w:p w14:paraId="3F8229B9" w14:textId="77777777" w:rsidR="00D643AC" w:rsidRPr="007536D0" w:rsidRDefault="00D643AC" w:rsidP="00D643AC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7CDF9030" w14:textId="43EAFBE1" w:rsidR="00D643AC" w:rsidRDefault="00D643AC" w:rsidP="00D643AC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00F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[1]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FB2BD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ヨハネによる福音書と「時」</w:t>
      </w:r>
    </w:p>
    <w:p w14:paraId="38B69D4A" w14:textId="555B7C1A" w:rsidR="008216CD" w:rsidRDefault="000718F3" w:rsidP="007C6768">
      <w:pPr>
        <w:spacing w:line="360" w:lineRule="exact"/>
        <w:ind w:firstLineChars="50" w:firstLine="12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ヨハネによる福音書</w:t>
      </w:r>
      <w:r w:rsidRPr="00FB2B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で特徴的なのは、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AE024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時が来た」</w:t>
      </w:r>
      <w:r w:rsidR="00AE024B" w:rsidRPr="00FB2B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という言葉が</w:t>
      </w:r>
      <w:r w:rsidR="00FB2BD1" w:rsidRPr="00FB2B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幾度も用いられていることです。</w:t>
      </w:r>
      <w:r w:rsidR="007C67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主イエス・キリストが</w:t>
      </w:r>
      <w:r w:rsidR="006170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ご自分の</w:t>
      </w:r>
      <w:r w:rsidR="007C67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6170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時」というのを</w:t>
      </w:r>
      <w:r w:rsidR="00253D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深く思った時というのは、12</w:t>
      </w:r>
      <w:r w:rsidR="00F17D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:27-28</w:t>
      </w:r>
      <w:r w:rsidR="00253D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に次のように記されている所です。</w:t>
      </w:r>
      <w:bookmarkStart w:id="16" w:name="43012027"/>
      <w:r w:rsidR="00F17D7F" w:rsidRPr="008A3A0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「今、わたしは心騒ぐ。何と言おうか。『父よ、わたしをこの時から救ってください』と言おうか。しかし、</w:t>
      </w:r>
      <w:r w:rsidR="00F17D7F" w:rsidRPr="00C708D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  <w:u w:val="single"/>
        </w:rPr>
        <w:t>わたしはまさにこの時のために来たのだ。</w:t>
      </w:r>
      <w:bookmarkStart w:id="17" w:name="43012028"/>
      <w:bookmarkEnd w:id="16"/>
      <w:r w:rsidR="00F17D7F" w:rsidRPr="008A3A0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父よ、御名の栄光を現してください」</w:t>
      </w:r>
      <w:bookmarkEnd w:id="17"/>
      <w:r w:rsidR="00A2795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AD711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AD711B" w:rsidRPr="008F65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</w:t>
      </w:r>
      <w:r w:rsidR="00A609D1" w:rsidRPr="008F65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、他の福音書では</w:t>
      </w:r>
      <w:r w:rsidR="00A609D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「この杯を過ぎ去らせてください」</w:t>
      </w:r>
      <w:r w:rsidR="00A609D1" w:rsidRPr="008F65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450340" w:rsidRPr="008F65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、ゲツセマネにおいて祈られた、あの、父なる神様との間の</w:t>
      </w:r>
      <w:r w:rsidR="00DC7B38" w:rsidRPr="008F65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格闘とも言うべき祈りが、ここでは</w:t>
      </w:r>
      <w:r w:rsidR="00DC7B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「この時から救ってください」</w:t>
      </w:r>
      <w:r w:rsidR="00DC7B38" w:rsidRPr="00583A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DC7B38" w:rsidRPr="00A279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いう</w:t>
      </w:r>
      <w:r w:rsidR="00E21A9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祈り</w:t>
      </w:r>
      <w:r w:rsidR="0085523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として記され</w:t>
      </w:r>
      <w:r w:rsidR="001459B0" w:rsidRPr="00A279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032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けれども</w:t>
      </w:r>
      <w:r w:rsidR="001459B0" w:rsidRPr="00A279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その直後には</w:t>
      </w:r>
      <w:r w:rsidR="001459B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371F47" w:rsidRPr="00371F4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しかし、</w:t>
      </w:r>
      <w:r w:rsidR="00371F47" w:rsidRPr="004E1EB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わたしはまさにこの時のために来たのだ」</w:t>
      </w:r>
      <w:r w:rsidR="00371F47" w:rsidRPr="00D01C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</w:t>
      </w:r>
      <w:r w:rsidR="008345CD" w:rsidRPr="00D01C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、一つの覚悟とも言うべき</w:t>
      </w:r>
      <w:r w:rsidR="00BF471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祈りへと</w:t>
      </w:r>
      <w:r w:rsidR="004E1EBC" w:rsidRPr="00D01C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変わって</w:t>
      </w:r>
      <w:r w:rsidR="00D01C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</w:t>
      </w:r>
      <w:r w:rsidR="004E1EBC" w:rsidRPr="00D01C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っています。</w:t>
      </w:r>
    </w:p>
    <w:p w14:paraId="4E4E11E9" w14:textId="691AF10D" w:rsidR="00E41F28" w:rsidRDefault="00954EE8" w:rsidP="002B69B5">
      <w:pPr>
        <w:spacing w:line="360" w:lineRule="exact"/>
        <w:ind w:firstLineChars="50" w:firstLine="12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その後</w:t>
      </w:r>
      <w:r w:rsidR="00E41F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17章で</w:t>
      </w:r>
      <w:r w:rsidR="00A410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、イエス様</w:t>
      </w:r>
      <w:r w:rsidR="00CB5C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2B69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27A9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父なる神様</w:t>
      </w:r>
      <w:r w:rsidR="002D5A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への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2D5A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一章全体にわたる</w:t>
      </w:r>
      <w:r w:rsidR="009020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、残される者たちへの執り成しの祈り</w:t>
      </w:r>
      <w:r w:rsidR="009B3A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の中で、</w:t>
      </w:r>
      <w:bookmarkStart w:id="18" w:name="43017001"/>
      <w:r w:rsidR="00DD43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まず</w:t>
      </w:r>
      <w:r w:rsidR="003614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 w:rsidR="00712D5E" w:rsidRPr="0036146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712D5E" w:rsidRPr="00DD435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父よ、時が来ました。あなたの子があなたの栄光を現すようになるために、子に栄光を与えてください</w:t>
      </w:r>
      <w:bookmarkEnd w:id="18"/>
      <w:r w:rsidR="00DD4350" w:rsidRPr="00DD435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DD43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672B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614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祈っておられます。</w:t>
      </w:r>
      <w:r w:rsidR="007C6E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それはかねてから、弟子たちにご自分が</w:t>
      </w:r>
      <w:r w:rsidR="002743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やがて</w:t>
      </w:r>
      <w:r w:rsidR="008728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十字架に架けられて死に、そして三日目に復活することを予告していた</w:t>
      </w:r>
      <w:r w:rsidR="00C24D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94928" w:rsidRPr="00CB5CB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神様の定めの時</w:t>
      </w:r>
      <w:r w:rsidR="008949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がついに</w:t>
      </w:r>
      <w:r w:rsidR="00D9043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訪れたことを</w:t>
      </w:r>
      <w:r w:rsidR="004236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意味しています</w:t>
      </w:r>
      <w:r w:rsidR="006638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8205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そのことは、私たちに一つの驚きを与えます。</w:t>
      </w:r>
      <w:r w:rsidR="006A5A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つまり、イエス</w:t>
      </w:r>
      <w:r w:rsidR="00B62C8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様</w:t>
      </w:r>
      <w:r w:rsidR="006A5A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のお苦しみと十字架、また復活ということは</w:t>
      </w:r>
      <w:r w:rsidR="003D07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、何か</w:t>
      </w:r>
      <w:r w:rsidR="003D070E" w:rsidRPr="00451A6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偶発的な出来事ということではなく、</w:t>
      </w:r>
      <w:r w:rsidR="003D07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父なる神様と</w:t>
      </w:r>
      <w:r w:rsidR="00CD28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主イエス様との間</w:t>
      </w:r>
      <w:r w:rsidR="008C52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</w:t>
      </w:r>
      <w:r w:rsidR="00327E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決まった</w:t>
      </w:r>
      <w:r w:rsidR="00327E45" w:rsidRPr="00451A6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「必然」</w:t>
      </w:r>
      <w:r w:rsidR="00327E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であったということ</w:t>
      </w:r>
      <w:r w:rsidR="005843C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なのですから。イエス様は、その「定め」を</w:t>
      </w:r>
      <w:r w:rsidR="007F6D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、ある意味粛々と背負って行かれた。</w:t>
      </w:r>
      <w:r w:rsidR="00E84E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私たち人間の弱さや愚かさ、罪も全部ひっくるめて</w:t>
      </w:r>
      <w:r w:rsidR="00282A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E84E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</w:t>
      </w:r>
      <w:r w:rsidR="00D50F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、またイエス様</w:t>
      </w:r>
      <w:r w:rsidR="00E84E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は、ご自分のご計画が</w:t>
      </w:r>
      <w:r w:rsidR="00D847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進むために</w:t>
      </w:r>
      <w:r w:rsidR="00451A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、それらを</w:t>
      </w:r>
      <w:r w:rsidR="00D847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引き受けておられるのです。</w:t>
      </w:r>
    </w:p>
    <w:p w14:paraId="2F913557" w14:textId="77777777" w:rsidR="00890948" w:rsidRDefault="00890948" w:rsidP="002B69B5">
      <w:pPr>
        <w:spacing w:line="360" w:lineRule="exact"/>
        <w:ind w:firstLineChars="50" w:firstLine="12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5F44AA29" w14:textId="61CE146B" w:rsidR="00890948" w:rsidRPr="00363682" w:rsidRDefault="00890948" w:rsidP="00363682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36368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[2]</w:t>
      </w:r>
      <w:r w:rsidR="0036368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3650C5" w:rsidRPr="007F05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自ら十字架を背負</w:t>
      </w:r>
      <w:r w:rsidR="003650C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うイエス</w:t>
      </w:r>
    </w:p>
    <w:p w14:paraId="09C5031A" w14:textId="2A197F90" w:rsidR="00890948" w:rsidRDefault="00890948" w:rsidP="00C76B2A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今日は</w:t>
      </w:r>
      <w:r w:rsidRPr="00A43A9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19章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の中から</w:t>
      </w:r>
      <w:r w:rsidR="00953C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ピックアップして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読んで頂きましたけれども、</w:t>
      </w:r>
      <w:r w:rsidR="00953C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皆さん、</w:t>
      </w:r>
      <w:r w:rsidR="0099129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後でどうか</w:t>
      </w:r>
      <w:r w:rsidR="00181D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19章</w:t>
      </w:r>
      <w:r w:rsidR="0099129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全体をお読み</w:t>
      </w:r>
      <w:r w:rsidR="005E504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頂ければ</w:t>
      </w:r>
      <w:r w:rsidR="0099129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と思います。</w:t>
      </w:r>
      <w:r w:rsidR="00A43A98" w:rsidRPr="00C1763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19:16</w:t>
      </w:r>
      <w:r w:rsidR="00A43A9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後半で</w:t>
      </w:r>
      <w:r w:rsidR="00A43A98" w:rsidRPr="00A43A9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「こうして、彼らはイエスを引き取った」</w:t>
      </w:r>
      <w:r w:rsidR="00A43A9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とあります。</w:t>
      </w:r>
      <w:r w:rsidR="00693D6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6C7D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引き取る</w:t>
      </w:r>
      <w:r w:rsidR="00693D6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AF5C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という言葉。</w:t>
      </w:r>
      <w:r w:rsidR="00AE69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何か物みたいですね。そうです。ある意味、イエス様は</w:t>
      </w:r>
      <w:r w:rsidR="004C22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 w:rsidR="00AE69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モノ化</w:t>
      </w:r>
      <w:r w:rsidR="004C22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”</w:t>
      </w:r>
      <w:r w:rsidR="00AE69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されたのです。</w:t>
      </w:r>
      <w:r w:rsidR="00F530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モノ化したのは誰なのでしょうか？ピラト？ユダヤの偉い人たち？</w:t>
      </w:r>
      <w:r w:rsidR="008849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群集？ローマ兵？はたまたイエス様の</w:t>
      </w:r>
      <w:r w:rsidR="003832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弟子たちでしょうか？</w:t>
      </w:r>
      <w:r w:rsidR="003650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3832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皆がそうです。その</w:t>
      </w:r>
      <w:r w:rsidR="00BF28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3832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皆</w:t>
      </w:r>
      <w:r w:rsidR="00BF28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3832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の中には、</w:t>
      </w:r>
      <w:r w:rsidR="004F7B6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実は私たちもいるのです。</w:t>
      </w:r>
      <w:r w:rsidR="008741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しかしその後で、聖書は驚くべき言葉を記しています。</w:t>
      </w:r>
      <w:r w:rsidR="00CC06C0" w:rsidRPr="007F05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19:17</w:t>
      </w:r>
      <w:r w:rsidR="007F05E6" w:rsidRPr="007F05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CC06C0" w:rsidRPr="007F05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F76BF4" w:rsidRPr="007F05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イエスは、自ら十字架を背負い、いわゆる 「されこうべの場所」、すなわちヘブライ語でゴルゴタという所へ向かわれた。</w:t>
      </w:r>
      <w:r w:rsidR="007F05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17634F" w:rsidRPr="0017634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17634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17634F" w:rsidRPr="007F05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イエスは、自ら</w:t>
      </w:r>
      <w:r w:rsidR="0017634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17634F" w:rsidRPr="0017634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です！</w:t>
      </w:r>
      <w:r w:rsidR="00934A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神様とのやり取りの中で決まったこと、</w:t>
      </w:r>
      <w:r w:rsidR="002E30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深いご計画が</w:t>
      </w:r>
      <w:r w:rsidR="004411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成就する</w:t>
      </w:r>
      <w:r w:rsidR="00E351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ためには、</w:t>
      </w:r>
      <w:r w:rsidR="00E160F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イエス様の</w:t>
      </w:r>
      <w:r w:rsidR="004C22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</w:t>
      </w:r>
      <w:r w:rsidR="00E160F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意思が必要なのです。イエス様の覚悟が必要なのです。ですから</w:t>
      </w:r>
      <w:r w:rsidR="002E05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わざわざヨハネは</w:t>
      </w:r>
      <w:r w:rsidR="002E050C" w:rsidRPr="007F05E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「イエスは、自ら十字架を背負い</w:t>
      </w:r>
      <w:r w:rsidR="00BD1F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BD1F8F" w:rsidRPr="00BD1F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と書きました。</w:t>
      </w:r>
      <w:r w:rsidR="00BD1F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「背負わされて」</w:t>
      </w:r>
      <w:r w:rsidR="00BD1F8F" w:rsidRPr="00BD1F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ではないのです。</w:t>
      </w:r>
      <w:r w:rsidR="000F19C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意外なことに、他の福音書には</w:t>
      </w:r>
      <w:r w:rsidR="00B521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出てこない</w:t>
      </w:r>
      <w:r w:rsidR="000F19C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表現なのです。</w:t>
      </w:r>
      <w:r w:rsidR="003650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（共観福音書では、</w:t>
      </w:r>
      <w:r w:rsidR="004547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イエスの十字架を、</w:t>
      </w:r>
      <w:r w:rsidR="003650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キレネ人シモン</w:t>
      </w:r>
      <w:r w:rsidR="004547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に担がせた、という描写になっています）</w:t>
      </w:r>
      <w:r w:rsidR="00276BC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3094462D" w14:textId="77777777" w:rsidR="00276BC9" w:rsidRDefault="00276BC9" w:rsidP="00693D63">
      <w:pPr>
        <w:spacing w:line="360" w:lineRule="exact"/>
        <w:ind w:firstLineChars="50" w:firstLine="12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1D5AA841" w14:textId="3EBC9750" w:rsidR="00693D63" w:rsidRPr="00890948" w:rsidRDefault="00693D63" w:rsidP="00693D63">
      <w:pPr>
        <w:spacing w:line="360" w:lineRule="exact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 </w:t>
      </w:r>
      <w:r w:rsidR="006411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イエス様はゴルゴタの丘で十字架にあげられました。</w:t>
      </w:r>
      <w:r w:rsidR="00862A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それはマルコ福音書を見ると</w:t>
      </w:r>
      <w:r w:rsidR="000D70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朝の9時だったようです。</w:t>
      </w:r>
      <w:r w:rsidR="002F54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いかにその前のイエス様の逮捕から審問、</w:t>
      </w:r>
      <w:r w:rsidR="000E74A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またいたぶり、死刑にするためへの引き渡しというのが</w:t>
      </w:r>
      <w:r w:rsidR="00D93D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異例な事であったということが分かります。しかも恐ろしいことにそれは</w:t>
      </w:r>
      <w:r w:rsidR="002354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法</w:t>
      </w:r>
      <w:r w:rsidR="001733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に則って</w:t>
      </w:r>
      <w:r w:rsidR="000541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のことで</w:t>
      </w:r>
      <w:r w:rsidR="009522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、秩序維持という名目の</w:t>
      </w:r>
      <w:r w:rsidR="00DB5A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下</w:t>
      </w:r>
      <w:r w:rsidR="009522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でのことです。私たちは、「法治国家」</w:t>
      </w:r>
      <w:r w:rsidR="008C63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であれば良いと言う訳では</w:t>
      </w:r>
      <w:r w:rsidR="00380F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ありません</w:t>
      </w:r>
      <w:r w:rsidR="008C63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。それこそ</w:t>
      </w:r>
      <w:r w:rsidR="00380F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先週見た、</w:t>
      </w:r>
      <w:r w:rsidR="00EA6B9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イエス様がピラトに語られた</w:t>
      </w:r>
      <w:r w:rsidR="00EA6B91" w:rsidRPr="00284AC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「真理に属する者はわたしの声を聞く」</w:t>
      </w:r>
      <w:r w:rsidR="00EA6B9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5101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いうことこそが</w:t>
      </w:r>
      <w:r w:rsidR="007311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肝要</w:t>
      </w:r>
      <w:r w:rsidR="00002C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なのではないか、そう思います。</w:t>
      </w:r>
    </w:p>
    <w:p w14:paraId="488CA7D7" w14:textId="77777777" w:rsidR="007311D0" w:rsidRDefault="007311D0" w:rsidP="007311D0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4F3A0420" w14:textId="77777777" w:rsidR="00C65145" w:rsidRDefault="00C53220" w:rsidP="00C65145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284AC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lastRenderedPageBreak/>
        <w:t>[3]</w:t>
      </w:r>
      <w:r w:rsidR="00C6514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C65145" w:rsidRPr="00C6514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わたしが担い、背負い、救い出す</w:t>
      </w:r>
    </w:p>
    <w:p w14:paraId="48602E8B" w14:textId="7157C553" w:rsidR="008216CD" w:rsidRPr="006B55B5" w:rsidRDefault="00AD70A5" w:rsidP="00C65145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イエス様が</w:t>
      </w:r>
      <w:r w:rsidR="004A11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十字架の上で息を引き取られたのは、</w:t>
      </w:r>
      <w:r w:rsidR="009F31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昼の12時であったようです。その時のことが</w:t>
      </w:r>
      <w:r w:rsidR="00EA610E" w:rsidRPr="007311D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19:28以下</w:t>
      </w:r>
      <w:r w:rsidR="00EA61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に記されています。</w:t>
      </w:r>
      <w:r w:rsidR="008660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ヨハネ福音書ではそこでイエス様の二つの言葉を</w:t>
      </w:r>
      <w:r w:rsidR="00E338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記録しています。一つは</w:t>
      </w:r>
      <w:r w:rsidR="00E3386E" w:rsidRPr="0078619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「渇く」</w:t>
      </w:r>
      <w:r w:rsidR="0078619F" w:rsidRPr="0078619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という言葉</w:t>
      </w:r>
      <w:r w:rsidR="0078619F" w:rsidRPr="00C83B9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E3386E" w:rsidRPr="00C83B9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もう一つは</w:t>
      </w:r>
      <w:r w:rsidR="00E3386E" w:rsidRPr="0078619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「成し遂げられた」</w:t>
      </w:r>
      <w:r w:rsidR="00E338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D04C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以前にもご紹介した</w:t>
      </w:r>
      <w:r w:rsidR="00077E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作家・</w:t>
      </w:r>
      <w:r w:rsidR="001C2806" w:rsidRPr="006B55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犬養道子さん</w:t>
      </w:r>
      <w:r w:rsidR="00077E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による</w:t>
      </w:r>
      <w:r w:rsidR="001C2806" w:rsidRPr="006B55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『新約聖書物語</w:t>
      </w:r>
      <w:r w:rsidR="003333B4" w:rsidRPr="006B55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（下）</w:t>
      </w:r>
      <w:r w:rsidR="001C2806" w:rsidRPr="006B55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』</w:t>
      </w:r>
      <w:r w:rsidR="00077E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には、この時の出来事を、このように描写しています。</w:t>
      </w:r>
    </w:p>
    <w:p w14:paraId="1FB7DC74" w14:textId="2DB7743C" w:rsidR="008216CD" w:rsidRPr="00EB6649" w:rsidRDefault="00D57C2F" w:rsidP="00227E49">
      <w:pPr>
        <w:ind w:firstLineChars="50" w:firstLine="120"/>
        <w:rPr>
          <w:rFonts w:ascii="ＭＳ 明朝" w:eastAsia="ＭＳ 明朝" w:hAnsi="ＭＳ 明朝" w:cs="ＭＳ Ｐゴシック"/>
          <w:b/>
          <w:bCs/>
          <w:color w:val="000000" w:themeColor="text1"/>
          <w:sz w:val="24"/>
          <w:szCs w:val="24"/>
        </w:rPr>
      </w:pPr>
      <w:r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「渇く者よ、来りて飲め、永遠の生命の水を</w:t>
      </w:r>
      <w:r w:rsidR="00A237BD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。</w:t>
      </w:r>
      <w:r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我こそ水</w:t>
      </w:r>
      <w:r w:rsidR="00897C46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、</w:t>
      </w:r>
      <w:r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と言った者は、</w:t>
      </w:r>
      <w:r w:rsidR="00AA4338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十字架刑独特の渇きに悶えていた。天父の杯を飲み干して渇き切っていた。</w:t>
      </w:r>
      <w:r w:rsidR="004120C7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もはやあたりはまっくらになっていた。天地の号泣する時になっていた。イエスは、</w:t>
      </w:r>
      <w:r w:rsidR="00154BAF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人々がヒソプの</w:t>
      </w:r>
      <w:r w:rsidR="00966511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枝</w:t>
      </w:r>
      <w:r w:rsidR="00BC3ADB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の先に湿らせた酢を、</w:t>
      </w:r>
      <w:r w:rsidR="00966511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末期</w:t>
      </w:r>
      <w:r w:rsidR="005D5BDF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（ご）</w:t>
      </w:r>
      <w:r w:rsidR="00BC3ADB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の水がわりに</w:t>
      </w:r>
      <w:r w:rsidR="001167A9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受けた。一滴の流動物も、十字架三時間のあとの出血と内部破裂の行なわれた</w:t>
      </w:r>
      <w:r w:rsidR="00FE627E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体にとっては致命的な働きをする。イエスの</w:t>
      </w:r>
      <w:r w:rsidR="001C2806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体</w:t>
      </w:r>
      <w:r w:rsidR="00FE627E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はとたんに突っぱり、断末魔が来た。彼はのけぞりつつ、「</w:t>
      </w:r>
      <w:r w:rsidR="00A528DA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成就した！」と大声で叫び、続いて「天父よ、御手にわが魂を委ねます」</w:t>
      </w:r>
      <w:r w:rsidR="002B0E23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（ルカ23:46</w:t>
      </w:r>
      <w:r w:rsidR="002B0E23">
        <w:rPr>
          <w:rFonts w:ascii="ＭＳ 明朝" w:eastAsia="ＭＳ 明朝" w:hAnsi="ＭＳ 明朝" w:cs="ＭＳ Ｐゴシック"/>
          <w:b/>
          <w:bCs/>
          <w:color w:val="000000" w:themeColor="text1"/>
          <w:sz w:val="24"/>
          <w:szCs w:val="24"/>
        </w:rPr>
        <w:t>）</w:t>
      </w:r>
      <w:r w:rsidR="00A528DA" w:rsidRPr="00EB6649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4"/>
          <w:szCs w:val="24"/>
        </w:rPr>
        <w:t>と言い言えると頭を垂れて息を引き取られた。三時であった。」</w:t>
      </w:r>
    </w:p>
    <w:p w14:paraId="16D7285D" w14:textId="77777777" w:rsidR="00241545" w:rsidRPr="006B55B5" w:rsidRDefault="00241545" w:rsidP="00D643A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2B4C05F6" w14:textId="3531333B" w:rsidR="00FF4C39" w:rsidRPr="00433044" w:rsidRDefault="00137B7B" w:rsidP="00D643A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 w:rsidR="0043304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私は、</w:t>
      </w:r>
      <w:r w:rsidRPr="0043304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「成し遂げられた」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という言葉、これは</w:t>
      </w:r>
      <w:r w:rsidRPr="00BC7E2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76771A" w:rsidRPr="00BC7E2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すべてが終わった」</w:t>
      </w:r>
      <w:r w:rsidR="0076771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と訳されたこともありますが、</w:t>
      </w:r>
      <w:r w:rsidR="009475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</w:t>
      </w:r>
      <w:r w:rsidR="005A770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6771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主の</w:t>
      </w:r>
      <w:r w:rsidR="00F8282F" w:rsidRPr="0094754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任務</w:t>
      </w:r>
      <w:r w:rsidR="00F828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、最近の表現では</w:t>
      </w:r>
      <w:r w:rsidR="00E135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文字通り</w:t>
      </w:r>
      <w:r w:rsidR="00E135C8" w:rsidRPr="0094754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ミッションが完了した</w:t>
      </w:r>
      <w:r w:rsidR="00E135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という意味です。</w:t>
      </w:r>
      <w:r w:rsidR="000D3D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主はこれをどんな思いを持って言われたのかわかりません。</w:t>
      </w:r>
      <w:r w:rsidR="00E14D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</w:t>
      </w:r>
      <w:r w:rsidR="0020387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爽やかな気持ちではなかったと私は思います。</w:t>
      </w:r>
      <w:r w:rsidR="002648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主は私たち人間の罪を全部背負ってボロ</w:t>
      </w:r>
      <w:r w:rsidR="005D45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雑巾のようになって死んでいかれたのです。</w:t>
      </w:r>
      <w:r w:rsidR="00EA40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神ご自身に等しい方が、生贄の小羊となって</w:t>
      </w:r>
      <w:r w:rsidR="00A537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EA40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跡形もなく</w:t>
      </w:r>
      <w:r w:rsidR="00374D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焼き</w:t>
      </w:r>
      <w:r w:rsidR="00EA40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尽くされた</w:t>
      </w:r>
      <w:r w:rsidR="00374D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に等しいの</w:t>
      </w:r>
      <w:r w:rsidR="00EA40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B403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そこまでして、</w:t>
      </w:r>
      <w:r w:rsidR="00B21158" w:rsidRPr="00B74CE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私たちの罪を</w:t>
      </w:r>
      <w:r w:rsidR="00B403F9" w:rsidRPr="00B74CE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担うことを</w:t>
      </w:r>
      <w:r w:rsidR="00B21158" w:rsidRPr="00B74CE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止めなかった</w:t>
      </w:r>
      <w:r w:rsidR="00B2115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のです、主は。</w:t>
      </w:r>
      <w:r w:rsidR="00DA723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私は、</w:t>
      </w:r>
      <w:r w:rsidR="00A93B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イザヤ書のこの言葉を思い起こします</w:t>
      </w:r>
      <w:r w:rsidR="0043304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。―</w:t>
      </w:r>
      <w:bookmarkStart w:id="19" w:name="4603"/>
      <w:r w:rsidR="008255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825512" w:rsidRPr="008255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わたしに聞け、ヤコブの家よ／イスラエルの家の残りの者よ、共に。</w:t>
      </w:r>
      <w:bookmarkStart w:id="20" w:name="_Hlk162132051"/>
      <w:r w:rsidR="00825512" w:rsidRPr="008255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あなたたちは生まれた時から負われ／胎を出た時から担われてきた。</w:t>
      </w:r>
      <w:bookmarkStart w:id="21" w:name="4604"/>
      <w:bookmarkEnd w:id="19"/>
      <w:r w:rsidR="00825512" w:rsidRPr="008255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同じように、わたしはあなたたちの老いる日まで／白髪になるまで、背負って行こう。わたしはあなたたちを造った。</w:t>
      </w:r>
      <w:bookmarkStart w:id="22" w:name="_Hlk162146682"/>
      <w:r w:rsidR="00825512" w:rsidRPr="008255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わたしが担い、背負い、救い出す</w:t>
      </w:r>
      <w:bookmarkEnd w:id="22"/>
      <w:r w:rsidR="00825512" w:rsidRPr="008255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bookmarkEnd w:id="20"/>
      <w:bookmarkEnd w:id="21"/>
      <w:r w:rsidR="0082551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」（イザヤ46:3～4</w:t>
      </w:r>
      <w:r w:rsidR="0082551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）</w:t>
      </w:r>
    </w:p>
    <w:p w14:paraId="2BCC0A31" w14:textId="2588D270" w:rsidR="00C30E8F" w:rsidRPr="00005001" w:rsidRDefault="00AB0865" w:rsidP="00D643A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0050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B73753" w:rsidRPr="000050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神様は、造ったからには</w:t>
      </w:r>
      <w:r w:rsidR="00DC095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最後まで</w:t>
      </w:r>
      <w:r w:rsidR="00B73753" w:rsidRPr="000050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責任を取</w:t>
      </w:r>
      <w:r w:rsidR="00DC095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り、</w:t>
      </w:r>
      <w:r w:rsidR="00B73753" w:rsidRPr="000050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最後まであなたを背負っていく</w:t>
      </w:r>
      <w:r w:rsidR="00005001" w:rsidRPr="000050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、そして救い出す</w:t>
      </w:r>
      <w:r w:rsidR="009719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005001" w:rsidRPr="000050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と宣言して下さっているのです。</w:t>
      </w:r>
      <w:r w:rsidR="001377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0050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主が</w:t>
      </w:r>
      <w:r w:rsidR="00005001" w:rsidRPr="0013772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「成し遂げられた」</w:t>
      </w:r>
      <w:r w:rsidR="000050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ことによって私たちにもたらされたことは何でしょうか？</w:t>
      </w:r>
      <w:r w:rsidR="00D905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あの</w:t>
      </w:r>
      <w:r w:rsidR="00C30E8F" w:rsidRPr="003D242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バッハ</w:t>
      </w:r>
      <w:r w:rsidR="00C30E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が、</w:t>
      </w:r>
      <w:r w:rsidR="00CF5C3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ドイツのライプツィッヒの</w:t>
      </w:r>
      <w:r w:rsidR="00C30E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教会の音楽監督であった時代に</w:t>
      </w:r>
      <w:r w:rsidR="00CF5C3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作った</w:t>
      </w:r>
      <w:r w:rsidR="00791A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 w:rsidR="00CF5C37" w:rsidRPr="003D242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『</w:t>
      </w:r>
      <w:r w:rsidR="00841543" w:rsidRPr="003D242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ヨハネ受難曲』</w:t>
      </w:r>
      <w:r w:rsidR="008415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はその</w:t>
      </w:r>
      <w:r w:rsidR="00A2147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問いに対する</w:t>
      </w:r>
      <w:r w:rsidR="008415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素晴らしい回答を歌っているように思います。こういう歌です。</w:t>
      </w:r>
    </w:p>
    <w:p w14:paraId="6656DF40" w14:textId="77777777" w:rsidR="00EA2B2E" w:rsidRDefault="00EA2B2E" w:rsidP="00D643AC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4BAA98A9" w14:textId="49D50E4E" w:rsidR="00EA2B2E" w:rsidRPr="00EA2B2E" w:rsidRDefault="00BE7303" w:rsidP="00BE7303">
      <w:pPr>
        <w:ind w:firstLineChars="100" w:firstLine="240"/>
        <w:rPr>
          <w:rFonts w:ascii="HGPｺﾞｼｯｸM" w:eastAsia="HGPｺﾞｼｯｸM" w:hAnsi="ＭＳ Ｐゴシック" w:cs="ＭＳ Ｐゴシック"/>
          <w:i/>
          <w:iCs/>
          <w:color w:val="000000" w:themeColor="text1"/>
          <w:sz w:val="24"/>
          <w:szCs w:val="24"/>
        </w:rPr>
      </w:pPr>
      <w:r w:rsidRPr="00692023">
        <w:rPr>
          <w:rFonts w:ascii="HGPｺﾞｼｯｸM" w:eastAsia="HGPｺﾞｼｯｸM" w:hAnsi="ＭＳ Ｐゴシック" w:cs="ＭＳ Ｐゴシック" w:hint="eastAsia"/>
          <w:i/>
          <w:iCs/>
          <w:color w:val="000000" w:themeColor="text1"/>
          <w:sz w:val="24"/>
          <w:szCs w:val="24"/>
        </w:rPr>
        <w:t>第</w:t>
      </w:r>
      <w:r w:rsidR="00EA2B2E" w:rsidRPr="00EA2B2E">
        <w:rPr>
          <w:rFonts w:ascii="HGPｺﾞｼｯｸM" w:eastAsia="HGPｺﾞｼｯｸM" w:hAnsi="ＭＳ Ｐゴシック" w:cs="ＭＳ Ｐゴシック" w:hint="eastAsia"/>
          <w:i/>
          <w:iCs/>
          <w:color w:val="000000" w:themeColor="text1"/>
          <w:sz w:val="24"/>
          <w:szCs w:val="24"/>
        </w:rPr>
        <w:t>32</w:t>
      </w:r>
      <w:r w:rsidRPr="00692023">
        <w:rPr>
          <w:rFonts w:ascii="HGPｺﾞｼｯｸM" w:eastAsia="HGPｺﾞｼｯｸM" w:hAnsi="ＭＳ Ｐゴシック" w:cs="ＭＳ Ｐゴシック" w:hint="eastAsia"/>
          <w:i/>
          <w:iCs/>
          <w:color w:val="000000" w:themeColor="text1"/>
          <w:sz w:val="24"/>
          <w:szCs w:val="24"/>
        </w:rPr>
        <w:t>曲</w:t>
      </w:r>
      <w:r w:rsidR="00EA2B2E" w:rsidRPr="00EA2B2E">
        <w:rPr>
          <w:rFonts w:ascii="HGPｺﾞｼｯｸM" w:eastAsia="HGPｺﾞｼｯｸM" w:hAnsi="ＭＳ Ｐゴシック" w:cs="ＭＳ Ｐゴシック" w:hint="eastAsia"/>
          <w:i/>
          <w:iCs/>
          <w:color w:val="000000" w:themeColor="text1"/>
          <w:sz w:val="24"/>
          <w:szCs w:val="24"/>
        </w:rPr>
        <w:t>. アリア（バス)とコラール</w:t>
      </w:r>
    </w:p>
    <w:p w14:paraId="6AAF67EE" w14:textId="77777777" w:rsidR="00EA2B2E" w:rsidRPr="00EA2B2E" w:rsidRDefault="00EA2B2E" w:rsidP="00EA2B2E">
      <w:pPr>
        <w:rPr>
          <w:rFonts w:ascii="HGPｺﾞｼｯｸM" w:eastAsia="HGPｺﾞｼｯｸM" w:hAnsi="ＭＳ Ｐゴシック" w:cs="ＭＳ Ｐゴシック"/>
          <w:color w:val="000000" w:themeColor="text1"/>
          <w:sz w:val="24"/>
          <w:szCs w:val="24"/>
        </w:rPr>
      </w:pP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私の尊い救い主よ、お尋ねします。</w:t>
      </w:r>
    </w:p>
    <w:p w14:paraId="6632FBD0" w14:textId="77777777" w:rsidR="00EA2B2E" w:rsidRPr="00EA2B2E" w:rsidRDefault="00EA2B2E" w:rsidP="00EA2B2E">
      <w:pPr>
        <w:rPr>
          <w:rFonts w:ascii="HGPｺﾞｼｯｸM" w:eastAsia="HGPｺﾞｼｯｸM" w:hAnsi="ＭＳ Ｐゴシック" w:cs="ＭＳ Ｐゴシック"/>
          <w:color w:val="000000" w:themeColor="text1"/>
          <w:sz w:val="24"/>
          <w:szCs w:val="24"/>
        </w:rPr>
      </w:pP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あなたは、今や十字架につけられ おっしゃった。「成し遂げられた！」と</w:t>
      </w:r>
    </w:p>
    <w:p w14:paraId="4CF3390C" w14:textId="5B32C95B" w:rsidR="00EA2B2E" w:rsidRPr="00EA2B2E" w:rsidRDefault="00EA2B2E" w:rsidP="00EA2B2E">
      <w:pPr>
        <w:rPr>
          <w:rFonts w:ascii="HGPｺﾞｼｯｸM" w:eastAsia="HGPｺﾞｼｯｸM" w:hAnsi="ＭＳ Ｐゴシック" w:cs="ＭＳ Ｐゴシック"/>
          <w:color w:val="000000" w:themeColor="text1"/>
          <w:sz w:val="24"/>
          <w:szCs w:val="24"/>
        </w:rPr>
      </w:pP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私は</w:t>
      </w:r>
      <w:r w:rsidR="00692023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、</w:t>
      </w: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死から解放されたのでしょうか？</w:t>
      </w:r>
    </w:p>
    <w:p w14:paraId="1F5F61F8" w14:textId="58239F4F" w:rsidR="00EA2B2E" w:rsidRPr="00EA2B2E" w:rsidRDefault="00EA2B2E" w:rsidP="00EA2B2E">
      <w:pPr>
        <w:rPr>
          <w:rFonts w:ascii="HGPｺﾞｼｯｸM" w:eastAsia="HGPｺﾞｼｯｸM" w:hAnsi="ＭＳ Ｐゴシック" w:cs="ＭＳ Ｐゴシック"/>
          <w:color w:val="000000" w:themeColor="text1"/>
          <w:sz w:val="24"/>
          <w:szCs w:val="24"/>
        </w:rPr>
      </w:pP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lastRenderedPageBreak/>
        <w:t>私は</w:t>
      </w:r>
      <w:r w:rsidR="00980DD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、</w:t>
      </w: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あなたの苦しみや死によって</w:t>
      </w:r>
      <w:r w:rsidR="00EC55FE" w:rsidRPr="00A2147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私は天国を受け継ぐことは出来るのでしょうか？</w:t>
      </w:r>
    </w:p>
    <w:p w14:paraId="293E262F" w14:textId="77777777" w:rsidR="00EA2B2E" w:rsidRPr="00EA2B2E" w:rsidRDefault="00EA2B2E" w:rsidP="00EA2B2E">
      <w:pPr>
        <w:rPr>
          <w:rFonts w:ascii="HGPｺﾞｼｯｸM" w:eastAsia="HGPｺﾞｼｯｸM" w:hAnsi="ＭＳ Ｐゴシック" w:cs="ＭＳ Ｐゴシック"/>
          <w:color w:val="000000" w:themeColor="text1"/>
          <w:sz w:val="24"/>
          <w:szCs w:val="24"/>
        </w:rPr>
      </w:pP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全世界の人々への救いはあるのでしょうか？</w:t>
      </w:r>
    </w:p>
    <w:p w14:paraId="504BB0AA" w14:textId="77777777" w:rsidR="00EA2B2E" w:rsidRPr="00EA2B2E" w:rsidRDefault="00EA2B2E" w:rsidP="00EA2B2E">
      <w:pPr>
        <w:rPr>
          <w:rFonts w:ascii="HGPｺﾞｼｯｸM" w:eastAsia="HGPｺﾞｼｯｸM" w:hAnsi="ＭＳ Ｐゴシック" w:cs="ＭＳ Ｐゴシック"/>
          <w:color w:val="000000" w:themeColor="text1"/>
          <w:sz w:val="24"/>
          <w:szCs w:val="24"/>
        </w:rPr>
      </w:pP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あなたは苦痛のなかで、何もおっしゃいません。</w:t>
      </w:r>
    </w:p>
    <w:p w14:paraId="02C55090" w14:textId="77777777" w:rsidR="00EA2B2E" w:rsidRPr="00EA2B2E" w:rsidRDefault="00EA2B2E" w:rsidP="00EA2B2E">
      <w:pPr>
        <w:rPr>
          <w:rFonts w:ascii="HGPｺﾞｼｯｸM" w:eastAsia="HGPｺﾞｼｯｸM" w:hAnsi="ＭＳ Ｐゴシック" w:cs="ＭＳ Ｐゴシック"/>
          <w:color w:val="000000" w:themeColor="text1"/>
          <w:sz w:val="24"/>
          <w:szCs w:val="24"/>
        </w:rPr>
      </w:pP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しかし、あなたは頭を垂れ、無言のうちにお答えになったのです。</w:t>
      </w:r>
    </w:p>
    <w:p w14:paraId="66B05FE1" w14:textId="77777777" w:rsidR="00EA2B2E" w:rsidRDefault="00EA2B2E" w:rsidP="00EA2B2E">
      <w:pPr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</w:pP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>「その通りだ！」（ja！）と。</w:t>
      </w:r>
      <w:r w:rsidRPr="00EA2B2E">
        <w:rPr>
          <w:rFonts w:ascii="HGPｺﾞｼｯｸM" w:eastAsia="HGPｺﾞｼｯｸM" w:hAnsi="ＭＳ Ｐゴシック" w:cs="ＭＳ Ｐゴシック" w:hint="eastAsia"/>
          <w:color w:val="000000" w:themeColor="text1"/>
          <w:sz w:val="24"/>
          <w:szCs w:val="24"/>
        </w:rPr>
        <w:tab/>
      </w:r>
    </w:p>
    <w:p w14:paraId="4D481D1E" w14:textId="5198E0F4" w:rsidR="005E4090" w:rsidRPr="00EA2B2E" w:rsidRDefault="0056665F" w:rsidP="00EA2B2E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Pr="0056665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イエス様の</w:t>
      </w:r>
      <w:r w:rsidR="00980DD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答えは十字架のお姿の中にあると。「私は罪の滅びの死から救われたのですか？」</w:t>
      </w:r>
      <w:r w:rsidR="004327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という問い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に、</w:t>
      </w:r>
      <w:r w:rsidR="00A539F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こうべ</w:t>
      </w:r>
      <w:r w:rsidR="00EB6D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を垂れて</w:t>
      </w:r>
      <w:r w:rsidR="00EB6D8C" w:rsidRPr="0047737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4327BF" w:rsidRPr="0047737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そうだ</w:t>
      </w:r>
      <w:r w:rsidR="00EB6D8C" w:rsidRPr="0047737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EB6D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と言って</w:t>
      </w:r>
      <w:r w:rsidR="004773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</w:t>
      </w:r>
      <w:r w:rsidR="00EB6D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ると</w:t>
      </w:r>
      <w:r w:rsidR="004327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2972D2E0" w14:textId="77777777" w:rsidR="00EA2B2E" w:rsidRPr="00EA2B2E" w:rsidRDefault="00EA2B2E" w:rsidP="00D643AC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2EC728FB" w14:textId="55F2B747" w:rsidR="000B0AEA" w:rsidRDefault="00A539FC" w:rsidP="006B357E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以前、</w:t>
      </w:r>
      <w:r w:rsidR="00166CD0" w:rsidRPr="005E409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こういう話を聞いたことがあります。</w:t>
      </w:r>
    </w:p>
    <w:p w14:paraId="34A61005" w14:textId="55CD79F3" w:rsidR="00CE688E" w:rsidRDefault="00A539FC" w:rsidP="00D643A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</w:t>
      </w:r>
      <w:r w:rsidR="005E409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幼稚園で</w:t>
      </w:r>
      <w:r w:rsidR="00CE68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運動会があ</w:t>
      </w:r>
      <w:r w:rsidR="00213E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り、</w:t>
      </w:r>
      <w:r w:rsidR="006533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かけっこの</w:t>
      </w:r>
      <w:r w:rsidR="009B401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競技があった。</w:t>
      </w:r>
      <w:r w:rsidR="00B75C0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保護者たちも見学に来た。</w:t>
      </w:r>
    </w:p>
    <w:p w14:paraId="72F3E477" w14:textId="1896506E" w:rsidR="00A10F5C" w:rsidRDefault="00651B8B" w:rsidP="00D643A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とても自信を持って走っていた子が</w:t>
      </w:r>
      <w:r w:rsidR="008D19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607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途中で</w:t>
      </w:r>
      <w:r w:rsidR="00E87D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足を変にひねってしまったか何かで、もう動けなくなってしまった。</w:t>
      </w:r>
      <w:r w:rsidR="00E201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どんどん</w:t>
      </w:r>
      <w:r w:rsidR="00A10F5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後から走ってくる子が追い抜いてゆく。ところが</w:t>
      </w:r>
      <w:r w:rsidR="00F92C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210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体は大きいけれども、</w:t>
      </w:r>
      <w:r w:rsidR="008D78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元々</w:t>
      </w:r>
      <w:r w:rsidR="00E36C1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走ること</w:t>
      </w:r>
      <w:r w:rsidR="009F3F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</w:t>
      </w:r>
      <w:r w:rsidR="00E36C1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得意ではない</w:t>
      </w:r>
      <w:r w:rsidR="007F440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F3F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少し重たい</w:t>
      </w:r>
      <w:r w:rsidR="007973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障害を持っていた男の子が、その倒れて</w:t>
      </w:r>
      <w:r w:rsidR="00BE63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うずくまっている子</w:t>
      </w:r>
      <w:r w:rsidR="00EE30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の所</w:t>
      </w:r>
      <w:r w:rsidR="00902F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までやってくると</w:t>
      </w:r>
      <w:r w:rsidR="00EE30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2002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その子</w:t>
      </w:r>
      <w:r w:rsidR="00BE63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26608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助けてあげたいと思っ</w:t>
      </w:r>
      <w:r w:rsidR="002002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た。そしてその</w:t>
      </w:r>
      <w:r w:rsidR="0026608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動けない子</w:t>
      </w:r>
      <w:r w:rsidR="00D712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2170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「大丈夫？」と話しかけ、その</w:t>
      </w:r>
      <w:r w:rsidR="00557B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苦しんでいる子を、</w:t>
      </w:r>
      <w:r w:rsidR="002002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何と</w:t>
      </w:r>
      <w:r w:rsidR="00E20B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おんぶしようとしたというのです。</w:t>
      </w:r>
      <w:r w:rsidR="00B859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周りはビックリした。もちろん</w:t>
      </w:r>
      <w:r w:rsidR="008471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そんなに簡単じゃない。</w:t>
      </w:r>
      <w:r w:rsidR="00391BC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崩れ</w:t>
      </w:r>
      <w:r w:rsidR="00F5271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てしまう。</w:t>
      </w:r>
      <w:r w:rsidR="00391BC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またもう一度背負おうとする。</w:t>
      </w:r>
      <w:r w:rsidR="002B6B3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周り</w:t>
      </w:r>
      <w:r w:rsidR="00F5271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7138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</w:t>
      </w:r>
      <w:r w:rsidR="006C20A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に心打たれ、</w:t>
      </w:r>
      <w:r w:rsidR="007138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じっと見守っていたというのです。</w:t>
      </w:r>
      <w:r w:rsidR="004379B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それでも一歩づつ一歩づつ</w:t>
      </w:r>
      <w:r w:rsidR="003616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前に進んで行った。時間はとてもかかったけれども、</w:t>
      </w:r>
      <w:r w:rsidR="00F900F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ゴールまでおんぶし続けた。</w:t>
      </w:r>
      <w:r w:rsidR="00560C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背負われた方も</w:t>
      </w:r>
      <w:r w:rsidR="00E140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黙ってしっかり背負われた。</w:t>
      </w:r>
      <w:r w:rsidR="003616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もう拍手喝采が起こって、</w:t>
      </w:r>
      <w:r w:rsidR="00255B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みん</w:t>
      </w:r>
      <w:r w:rsidR="00900FA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な、</w:t>
      </w:r>
      <w:r w:rsidR="00D3740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涙を流していた、というのです。</w:t>
      </w:r>
    </w:p>
    <w:p w14:paraId="01BF4DA1" w14:textId="77777777" w:rsidR="0093796C" w:rsidRDefault="0093796C" w:rsidP="00D643A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6C109CFD" w14:textId="549F8DBD" w:rsidR="0089417E" w:rsidRDefault="0089417E" w:rsidP="0093796C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イエス様は、私たちを背負い切って下さいました。</w:t>
      </w:r>
      <w:r w:rsidR="008E3FA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途中でやめなかった。十字架で極みまで私たちを愛し通された、愛し尽くして下さったのです</w:t>
      </w:r>
      <w:r w:rsidR="00D622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！</w:t>
      </w:r>
      <w:r w:rsidR="007A7D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主のご受難は</w:t>
      </w:r>
      <w:r w:rsidR="000853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受身ではありません。</w:t>
      </w:r>
      <w:r w:rsidR="002D21D2" w:rsidRPr="0030581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御国に至るまで私たちを絶対に手放すことをしない</w:t>
      </w:r>
      <w:r w:rsidR="002D21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</w:t>
      </w:r>
      <w:r w:rsidR="00001C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、神様の愛</w:t>
      </w:r>
      <w:r w:rsidR="00E32B9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E842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極致</w:t>
      </w:r>
      <w:r w:rsidR="00FA56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、それが十字架です。</w:t>
      </w:r>
      <w:r w:rsidR="00EE40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ただ</w:t>
      </w:r>
      <w:r w:rsidR="00E842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感謝です。</w:t>
      </w:r>
      <w:r w:rsidR="00FA56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主は</w:t>
      </w:r>
      <w:r w:rsidR="003058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 w:rsidR="00FA5630" w:rsidRPr="0030581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「自ら進んで」</w:t>
      </w:r>
      <w:r w:rsidR="0030581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FA56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私たちの</w:t>
      </w:r>
      <w:r w:rsidR="003058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本来</w:t>
      </w:r>
      <w:r w:rsidR="00FA56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負うべき十字架を背負い切って下さ</w:t>
      </w:r>
      <w:r w:rsidR="007F440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ったのですね</w:t>
      </w:r>
      <w:r w:rsidR="00FA56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。お祈り致します。</w:t>
      </w:r>
    </w:p>
    <w:p w14:paraId="024F27CC" w14:textId="77777777" w:rsidR="0043592E" w:rsidRDefault="0043592E" w:rsidP="0093796C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402C4F1B" w14:textId="27C07EEE" w:rsidR="0043592E" w:rsidRPr="005E4090" w:rsidRDefault="0043592E" w:rsidP="0093796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主よ、私たちは、自分で自分を背負うことは出来ない存在です。それなのに、あなたから離れ、</w:t>
      </w:r>
      <w:r w:rsidR="007C12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傲慢にも自分自身を神のようにしてしまう者であります。</w:t>
      </w:r>
      <w:r w:rsidR="00D070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自分では気が付くことが出来ない罪深さ、それをあなたは知り、</w:t>
      </w:r>
      <w:r w:rsidR="000C46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しかし裁くことなく、</w:t>
      </w:r>
      <w:r w:rsidR="009E0C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深く</w:t>
      </w:r>
      <w:r w:rsidR="000C46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愛し、自らを</w:t>
      </w:r>
      <w:r w:rsidR="00846B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神の小羊として下さいました。</w:t>
      </w:r>
      <w:r w:rsidR="00885D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ご自身を</w:t>
      </w:r>
      <w:r w:rsidR="00846B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献げ切って下さり、</w:t>
      </w:r>
      <w:r w:rsidR="009E0C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「成し遂げられた」と言って下さいました。今私たち</w:t>
      </w:r>
      <w:r w:rsidR="00DC32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9E0C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できること、それは</w:t>
      </w:r>
      <w:r w:rsidR="009F195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</w:t>
      </w:r>
      <w:r w:rsidR="00DC32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9F195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愛し、</w:t>
      </w:r>
      <w:r w:rsidR="003C2C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自分を愛するように隣人を愛し、讃美しつつこの世の旅路を歩むことです。その歩み</w:t>
      </w:r>
      <w:r w:rsidR="00A72A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を歩めるように、</w:t>
      </w:r>
      <w:r w:rsidR="003C2C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あなたが</w:t>
      </w:r>
      <w:r w:rsidR="00AC28A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私たちに</w:t>
      </w:r>
      <w:r w:rsidR="003C2C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力をお与え下さい。</w:t>
      </w:r>
      <w:r w:rsidR="00A72A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十字架の主イエスのお名前によってお祈り致します。アーメン。</w:t>
      </w:r>
    </w:p>
    <w:sectPr w:rsidR="0043592E" w:rsidRPr="005E409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4D5" w14:textId="77777777" w:rsidR="00581A87" w:rsidRDefault="00581A87" w:rsidP="00EA2B2E">
      <w:r>
        <w:separator/>
      </w:r>
    </w:p>
  </w:endnote>
  <w:endnote w:type="continuationSeparator" w:id="0">
    <w:p w14:paraId="45570389" w14:textId="77777777" w:rsidR="00581A87" w:rsidRDefault="00581A87" w:rsidP="00EA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6960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348187" w14:textId="370B6C7B" w:rsidR="00EA2B2E" w:rsidRDefault="00EA2B2E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F12FC" w14:textId="77777777" w:rsidR="00EA2B2E" w:rsidRDefault="00EA2B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08DF" w14:textId="77777777" w:rsidR="00581A87" w:rsidRDefault="00581A87" w:rsidP="00EA2B2E">
      <w:r>
        <w:separator/>
      </w:r>
    </w:p>
  </w:footnote>
  <w:footnote w:type="continuationSeparator" w:id="0">
    <w:p w14:paraId="09833488" w14:textId="77777777" w:rsidR="00581A87" w:rsidRDefault="00581A87" w:rsidP="00EA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C"/>
    <w:rsid w:val="00001CCE"/>
    <w:rsid w:val="00002C67"/>
    <w:rsid w:val="00005001"/>
    <w:rsid w:val="00014980"/>
    <w:rsid w:val="00020CA4"/>
    <w:rsid w:val="00047DDB"/>
    <w:rsid w:val="00054108"/>
    <w:rsid w:val="0005779C"/>
    <w:rsid w:val="000718F3"/>
    <w:rsid w:val="00077ED2"/>
    <w:rsid w:val="0008537F"/>
    <w:rsid w:val="000B0AEA"/>
    <w:rsid w:val="000C4659"/>
    <w:rsid w:val="000D3D2E"/>
    <w:rsid w:val="000D7048"/>
    <w:rsid w:val="000E5FB9"/>
    <w:rsid w:val="000E74A1"/>
    <w:rsid w:val="000F19CD"/>
    <w:rsid w:val="00105320"/>
    <w:rsid w:val="001167A9"/>
    <w:rsid w:val="0013772A"/>
    <w:rsid w:val="00137B7B"/>
    <w:rsid w:val="001459B0"/>
    <w:rsid w:val="00154BAF"/>
    <w:rsid w:val="00166CD0"/>
    <w:rsid w:val="001733E2"/>
    <w:rsid w:val="0017634F"/>
    <w:rsid w:val="00181D0B"/>
    <w:rsid w:val="001912A1"/>
    <w:rsid w:val="001B3169"/>
    <w:rsid w:val="001C2806"/>
    <w:rsid w:val="00200261"/>
    <w:rsid w:val="00203874"/>
    <w:rsid w:val="00213ED5"/>
    <w:rsid w:val="002170CC"/>
    <w:rsid w:val="00227E49"/>
    <w:rsid w:val="002354C3"/>
    <w:rsid w:val="00241545"/>
    <w:rsid w:val="00253DB6"/>
    <w:rsid w:val="00255BC4"/>
    <w:rsid w:val="002648B5"/>
    <w:rsid w:val="00266088"/>
    <w:rsid w:val="0027295E"/>
    <w:rsid w:val="0027434E"/>
    <w:rsid w:val="00276BC9"/>
    <w:rsid w:val="00282A43"/>
    <w:rsid w:val="00284AC0"/>
    <w:rsid w:val="002933FB"/>
    <w:rsid w:val="002B0E23"/>
    <w:rsid w:val="002B69B5"/>
    <w:rsid w:val="002B6B3B"/>
    <w:rsid w:val="002D21D2"/>
    <w:rsid w:val="002D5AC6"/>
    <w:rsid w:val="002E050C"/>
    <w:rsid w:val="002E3047"/>
    <w:rsid w:val="002F543E"/>
    <w:rsid w:val="00305810"/>
    <w:rsid w:val="00327E45"/>
    <w:rsid w:val="003333B4"/>
    <w:rsid w:val="00333E7D"/>
    <w:rsid w:val="0036146A"/>
    <w:rsid w:val="00361659"/>
    <w:rsid w:val="00363682"/>
    <w:rsid w:val="00364B03"/>
    <w:rsid w:val="003650C5"/>
    <w:rsid w:val="00371F47"/>
    <w:rsid w:val="00374D70"/>
    <w:rsid w:val="00380F68"/>
    <w:rsid w:val="00383233"/>
    <w:rsid w:val="00391BCA"/>
    <w:rsid w:val="003C2C2C"/>
    <w:rsid w:val="003D070E"/>
    <w:rsid w:val="003D242E"/>
    <w:rsid w:val="004120C7"/>
    <w:rsid w:val="004236B0"/>
    <w:rsid w:val="004327BF"/>
    <w:rsid w:val="00433044"/>
    <w:rsid w:val="0043592E"/>
    <w:rsid w:val="004379B1"/>
    <w:rsid w:val="0044111C"/>
    <w:rsid w:val="00450340"/>
    <w:rsid w:val="00451A66"/>
    <w:rsid w:val="004547D1"/>
    <w:rsid w:val="0047737F"/>
    <w:rsid w:val="004A11D5"/>
    <w:rsid w:val="004C229E"/>
    <w:rsid w:val="004C45A7"/>
    <w:rsid w:val="004E1EBC"/>
    <w:rsid w:val="004E4CA8"/>
    <w:rsid w:val="004F7B6B"/>
    <w:rsid w:val="00505CF9"/>
    <w:rsid w:val="0051018C"/>
    <w:rsid w:val="0055740C"/>
    <w:rsid w:val="00557B26"/>
    <w:rsid w:val="00560CC1"/>
    <w:rsid w:val="005620FA"/>
    <w:rsid w:val="0056665F"/>
    <w:rsid w:val="00581A87"/>
    <w:rsid w:val="00583AF9"/>
    <w:rsid w:val="005843C0"/>
    <w:rsid w:val="005A71D5"/>
    <w:rsid w:val="005A770A"/>
    <w:rsid w:val="005D45A9"/>
    <w:rsid w:val="005D5BDF"/>
    <w:rsid w:val="005E4090"/>
    <w:rsid w:val="005E5041"/>
    <w:rsid w:val="006170ED"/>
    <w:rsid w:val="006263A0"/>
    <w:rsid w:val="0064114E"/>
    <w:rsid w:val="00651B8B"/>
    <w:rsid w:val="006533F8"/>
    <w:rsid w:val="0066388F"/>
    <w:rsid w:val="0066571A"/>
    <w:rsid w:val="00672BC5"/>
    <w:rsid w:val="006860BE"/>
    <w:rsid w:val="00692023"/>
    <w:rsid w:val="00693D63"/>
    <w:rsid w:val="006A5A08"/>
    <w:rsid w:val="006B0BF5"/>
    <w:rsid w:val="006B357E"/>
    <w:rsid w:val="006B55B5"/>
    <w:rsid w:val="006C20A8"/>
    <w:rsid w:val="006C7D28"/>
    <w:rsid w:val="006E0B1A"/>
    <w:rsid w:val="00712D5E"/>
    <w:rsid w:val="0071386A"/>
    <w:rsid w:val="007311D0"/>
    <w:rsid w:val="0076771A"/>
    <w:rsid w:val="0078619F"/>
    <w:rsid w:val="00791A6C"/>
    <w:rsid w:val="007973BB"/>
    <w:rsid w:val="007A7D34"/>
    <w:rsid w:val="007C1234"/>
    <w:rsid w:val="007C6768"/>
    <w:rsid w:val="007C6E30"/>
    <w:rsid w:val="007F05E6"/>
    <w:rsid w:val="007F440D"/>
    <w:rsid w:val="007F6D7C"/>
    <w:rsid w:val="00803277"/>
    <w:rsid w:val="008205C7"/>
    <w:rsid w:val="008216CD"/>
    <w:rsid w:val="00825512"/>
    <w:rsid w:val="008345CD"/>
    <w:rsid w:val="00841543"/>
    <w:rsid w:val="00846B89"/>
    <w:rsid w:val="008471E9"/>
    <w:rsid w:val="00855235"/>
    <w:rsid w:val="00862A60"/>
    <w:rsid w:val="008660F9"/>
    <w:rsid w:val="00872882"/>
    <w:rsid w:val="0087417D"/>
    <w:rsid w:val="0088490B"/>
    <w:rsid w:val="00885D49"/>
    <w:rsid w:val="00890948"/>
    <w:rsid w:val="0089417E"/>
    <w:rsid w:val="00894928"/>
    <w:rsid w:val="008971BC"/>
    <w:rsid w:val="00897C46"/>
    <w:rsid w:val="008A3A06"/>
    <w:rsid w:val="008C523A"/>
    <w:rsid w:val="008C63E5"/>
    <w:rsid w:val="008D197A"/>
    <w:rsid w:val="008D78F9"/>
    <w:rsid w:val="008E3FA6"/>
    <w:rsid w:val="008F65A5"/>
    <w:rsid w:val="00900FA1"/>
    <w:rsid w:val="009020EB"/>
    <w:rsid w:val="00902F5D"/>
    <w:rsid w:val="00913D37"/>
    <w:rsid w:val="00934A27"/>
    <w:rsid w:val="0093796C"/>
    <w:rsid w:val="00945481"/>
    <w:rsid w:val="00947543"/>
    <w:rsid w:val="0095226A"/>
    <w:rsid w:val="00953C82"/>
    <w:rsid w:val="00954EE8"/>
    <w:rsid w:val="009607D0"/>
    <w:rsid w:val="00966511"/>
    <w:rsid w:val="00970FE0"/>
    <w:rsid w:val="00971919"/>
    <w:rsid w:val="00980DDE"/>
    <w:rsid w:val="0099129F"/>
    <w:rsid w:val="009B3A26"/>
    <w:rsid w:val="009B401E"/>
    <w:rsid w:val="009E0CA2"/>
    <w:rsid w:val="009F1951"/>
    <w:rsid w:val="009F316E"/>
    <w:rsid w:val="009F3F69"/>
    <w:rsid w:val="00A01676"/>
    <w:rsid w:val="00A10F5C"/>
    <w:rsid w:val="00A2147E"/>
    <w:rsid w:val="00A237BD"/>
    <w:rsid w:val="00A27953"/>
    <w:rsid w:val="00A410F9"/>
    <w:rsid w:val="00A43A98"/>
    <w:rsid w:val="00A528DA"/>
    <w:rsid w:val="00A5370C"/>
    <w:rsid w:val="00A539FC"/>
    <w:rsid w:val="00A609D1"/>
    <w:rsid w:val="00A72ACF"/>
    <w:rsid w:val="00A93B96"/>
    <w:rsid w:val="00AA11FF"/>
    <w:rsid w:val="00AA4338"/>
    <w:rsid w:val="00AB0865"/>
    <w:rsid w:val="00AC28A4"/>
    <w:rsid w:val="00AD70A5"/>
    <w:rsid w:val="00AD711B"/>
    <w:rsid w:val="00AE024B"/>
    <w:rsid w:val="00AE699A"/>
    <w:rsid w:val="00AF5CB5"/>
    <w:rsid w:val="00B21158"/>
    <w:rsid w:val="00B403F9"/>
    <w:rsid w:val="00B52127"/>
    <w:rsid w:val="00B62C83"/>
    <w:rsid w:val="00B73753"/>
    <w:rsid w:val="00B74CE9"/>
    <w:rsid w:val="00B75C0A"/>
    <w:rsid w:val="00B85980"/>
    <w:rsid w:val="00BC3ADB"/>
    <w:rsid w:val="00BC7E24"/>
    <w:rsid w:val="00BD1F8F"/>
    <w:rsid w:val="00BE6307"/>
    <w:rsid w:val="00BE7303"/>
    <w:rsid w:val="00BF2806"/>
    <w:rsid w:val="00BF4717"/>
    <w:rsid w:val="00C17630"/>
    <w:rsid w:val="00C20C62"/>
    <w:rsid w:val="00C21004"/>
    <w:rsid w:val="00C24DC8"/>
    <w:rsid w:val="00C27A90"/>
    <w:rsid w:val="00C30E8F"/>
    <w:rsid w:val="00C53220"/>
    <w:rsid w:val="00C65145"/>
    <w:rsid w:val="00C708D7"/>
    <w:rsid w:val="00C76B2A"/>
    <w:rsid w:val="00C83B95"/>
    <w:rsid w:val="00C9772D"/>
    <w:rsid w:val="00CB5CB9"/>
    <w:rsid w:val="00CC06C0"/>
    <w:rsid w:val="00CD2852"/>
    <w:rsid w:val="00CE688E"/>
    <w:rsid w:val="00CF5C37"/>
    <w:rsid w:val="00D01C69"/>
    <w:rsid w:val="00D04CD7"/>
    <w:rsid w:val="00D0702A"/>
    <w:rsid w:val="00D37402"/>
    <w:rsid w:val="00D50F86"/>
    <w:rsid w:val="00D57C2F"/>
    <w:rsid w:val="00D62230"/>
    <w:rsid w:val="00D643AC"/>
    <w:rsid w:val="00D712C4"/>
    <w:rsid w:val="00D847CE"/>
    <w:rsid w:val="00D90437"/>
    <w:rsid w:val="00D905A3"/>
    <w:rsid w:val="00D93D47"/>
    <w:rsid w:val="00DA723F"/>
    <w:rsid w:val="00DB5A47"/>
    <w:rsid w:val="00DC095F"/>
    <w:rsid w:val="00DC32CC"/>
    <w:rsid w:val="00DC7B38"/>
    <w:rsid w:val="00DD4350"/>
    <w:rsid w:val="00E135C8"/>
    <w:rsid w:val="00E140F6"/>
    <w:rsid w:val="00E14D6A"/>
    <w:rsid w:val="00E160FC"/>
    <w:rsid w:val="00E173F3"/>
    <w:rsid w:val="00E20168"/>
    <w:rsid w:val="00E20B7C"/>
    <w:rsid w:val="00E21A9B"/>
    <w:rsid w:val="00E32B9B"/>
    <w:rsid w:val="00E3386E"/>
    <w:rsid w:val="00E351A5"/>
    <w:rsid w:val="00E36C1D"/>
    <w:rsid w:val="00E415F3"/>
    <w:rsid w:val="00E41F28"/>
    <w:rsid w:val="00E47F4C"/>
    <w:rsid w:val="00E8429E"/>
    <w:rsid w:val="00E84E5E"/>
    <w:rsid w:val="00E87D9A"/>
    <w:rsid w:val="00EA2B2E"/>
    <w:rsid w:val="00EA4002"/>
    <w:rsid w:val="00EA610E"/>
    <w:rsid w:val="00EA6B91"/>
    <w:rsid w:val="00EB6649"/>
    <w:rsid w:val="00EB6D8C"/>
    <w:rsid w:val="00EC55FE"/>
    <w:rsid w:val="00EE1B9F"/>
    <w:rsid w:val="00EE30EE"/>
    <w:rsid w:val="00EE4045"/>
    <w:rsid w:val="00F0045F"/>
    <w:rsid w:val="00F17D7F"/>
    <w:rsid w:val="00F334FF"/>
    <w:rsid w:val="00F5271E"/>
    <w:rsid w:val="00F530CC"/>
    <w:rsid w:val="00F76BF4"/>
    <w:rsid w:val="00F8282F"/>
    <w:rsid w:val="00F900F5"/>
    <w:rsid w:val="00F92C40"/>
    <w:rsid w:val="00FA5630"/>
    <w:rsid w:val="00FB2BD1"/>
    <w:rsid w:val="00FE627E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0102F"/>
  <w15:chartTrackingRefBased/>
  <w15:docId w15:val="{F173B331-CAB8-4770-A906-6A95FC4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3A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43A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A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A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A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A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A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A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A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A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3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3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3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4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4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4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4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4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43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43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A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4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A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4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AC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643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4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43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43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2B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2B2E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EA2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2B2E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300</cp:revision>
  <dcterms:created xsi:type="dcterms:W3CDTF">2024-03-23T12:09:00Z</dcterms:created>
  <dcterms:modified xsi:type="dcterms:W3CDTF">2024-03-24T00:34:00Z</dcterms:modified>
</cp:coreProperties>
</file>