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FCDB" w14:textId="2803DF0E" w:rsidR="002201A8" w:rsidRDefault="002201A8" w:rsidP="002201A8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1F3621D9">
        <w:rPr>
          <w:rFonts w:ascii="Century" w:eastAsia="Century" w:hAnsi="Century" w:cs="Century"/>
          <w:color w:val="000000" w:themeColor="text1"/>
          <w:szCs w:val="21"/>
        </w:rPr>
        <w:t>202</w:t>
      </w:r>
      <w:r>
        <w:rPr>
          <w:rFonts w:ascii="Century" w:eastAsia="Century" w:hAnsi="Century" w:cs="Century"/>
          <w:color w:val="000000" w:themeColor="text1"/>
          <w:szCs w:val="21"/>
        </w:rPr>
        <w:t>4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3</w:t>
      </w: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月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3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 xml:space="preserve">日 </w:t>
      </w:r>
      <w:r w:rsidRPr="1F3621D9">
        <w:rPr>
          <w:rFonts w:ascii="Cambria Math" w:eastAsia="Cambria Math" w:hAnsi="Cambria Math" w:cs="Cambria Math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川越教会</w:t>
      </w:r>
      <w:r w:rsidRPr="1F3621D9">
        <w:rPr>
          <w:rFonts w:ascii="Times New Roman" w:eastAsia="Times New Roman" w:hAnsi="Times New Roman" w:cs="Times New Roman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 </w:t>
      </w:r>
    </w:p>
    <w:p w14:paraId="323514C8" w14:textId="77777777" w:rsidR="002201A8" w:rsidRDefault="002201A8" w:rsidP="002201A8">
      <w:pPr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</w:t>
      </w: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丸山　勉</w:t>
      </w:r>
    </w:p>
    <w:p w14:paraId="396B117A" w14:textId="3CF79C23" w:rsidR="002201A8" w:rsidRDefault="002201A8" w:rsidP="002201A8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あなたは良い葡萄です</w:t>
      </w:r>
    </w:p>
    <w:p w14:paraId="5B8A4079" w14:textId="77777777" w:rsidR="002201A8" w:rsidRDefault="002201A8" w:rsidP="002201A8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61D842EA" w14:textId="31D6062A" w:rsidR="002201A8" w:rsidRPr="002201A8" w:rsidRDefault="002201A8" w:rsidP="002201A8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2201A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［</w:t>
      </w:r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ヨハネによる福音書15章</w:t>
      </w:r>
      <w:r w:rsidRPr="002201A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1</w:t>
      </w:r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～5、11～17</w:t>
      </w:r>
      <w:r w:rsidRPr="002201A8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節］</w:t>
      </w:r>
    </w:p>
    <w:p w14:paraId="521667A8" w14:textId="433CCA24" w:rsidR="002201A8" w:rsidRPr="002201A8" w:rsidRDefault="002201A8" w:rsidP="002201A8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0" w:name="43015001"/>
      <w:bookmarkStart w:id="1" w:name="_Hlk160322585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「わたしはまことのぶどうの木、わたしの父は農夫である。</w:t>
      </w:r>
      <w:bookmarkStart w:id="2" w:name="43015002"/>
      <w:bookmarkEnd w:id="0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わたしにつながっていながら、実を結ばない枝はみな、父が取り除かれる。しかし、実を結ぶものはみな、いよいよ豊かに実を結ぶように手入れをなさる。</w:t>
      </w:r>
      <w:bookmarkStart w:id="3" w:name="43015003"/>
      <w:bookmarkEnd w:id="2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わたしの話した言葉によって、あなたがたは既に清くなっている。</w:t>
      </w:r>
      <w:bookmarkStart w:id="4" w:name="43015004"/>
      <w:bookmarkStart w:id="5" w:name="_Hlk160317189"/>
      <w:bookmarkEnd w:id="3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わたしにつながっていなさい。わたしもあなたがたにつながっている。</w:t>
      </w:r>
      <w:bookmarkEnd w:id="1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ぶどうの枝が、木につながっていなければ、自分では実を結ぶことができないように、あなたがたも、わたしにつながっていなければ、実を結ぶことができない。</w:t>
      </w:r>
      <w:bookmarkStart w:id="6" w:name="43015005"/>
      <w:bookmarkEnd w:id="4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わたしはぶどうの木、あなたがたはその枝である。人がわたしにつながっており、わたしもその人につながっていれば、その人は豊かに実を結ぶ。わたしを離れては、あなたがたは何もできないからである。 </w:t>
      </w:r>
      <w:bookmarkEnd w:id="6"/>
    </w:p>
    <w:p w14:paraId="4E6E6907" w14:textId="4B33FBB2" w:rsidR="002201A8" w:rsidRPr="002201A8" w:rsidRDefault="002201A8" w:rsidP="002201A8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7" w:name="43015011"/>
      <w:bookmarkEnd w:id="5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これらのことを話したのは、わたしの喜びがあなたがたの内にあり、あなたがたの喜びが満たされるためである。</w:t>
      </w:r>
      <w:bookmarkStart w:id="8" w:name="43015012"/>
      <w:bookmarkEnd w:id="7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わたしがあなたがたを愛したように、互いに愛し合いなさい。これがわたしの掟である。</w:t>
      </w:r>
      <w:bookmarkStart w:id="9" w:name="43015013"/>
      <w:bookmarkEnd w:id="8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友のために自分の命を捨てること、これ以上に大きな愛はない。</w:t>
      </w:r>
      <w:bookmarkStart w:id="10" w:name="43015014"/>
      <w:bookmarkEnd w:id="9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わたしの命じることを行うならば、あなたがたはわたしの友である。</w:t>
      </w:r>
      <w:bookmarkStart w:id="11" w:name="43015015"/>
      <w:bookmarkEnd w:id="10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もはや、わたしはあなたがたを僕とは呼ばない。僕は主人が何をしているか知らないからである。わたしはあなたがたを友と呼ぶ。父から聞いたことをすべてあなたがたに知らせたからである。</w:t>
      </w:r>
      <w:bookmarkStart w:id="12" w:name="43015016"/>
      <w:bookmarkEnd w:id="11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がたがわたしを選んだのではない。わたしがあなたがたを選んだ。あなたがたが出かけて行って実を結び、その実が残るようにと、また、わたしの名によって父に願うものは何でも与えられるようにと、わたしがあなたがたを任命したのである。</w:t>
      </w:r>
      <w:bookmarkStart w:id="13" w:name="43015017"/>
      <w:bookmarkEnd w:id="12"/>
      <w:r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互いに愛し合いなさい。これがわたしの命令である。」</w:t>
      </w:r>
      <w:bookmarkEnd w:id="13"/>
    </w:p>
    <w:p w14:paraId="31BCE708" w14:textId="77777777" w:rsidR="002201A8" w:rsidRPr="007536D0" w:rsidRDefault="002201A8" w:rsidP="002201A8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455AC45E" w14:textId="4F1601C5" w:rsidR="002201A8" w:rsidRPr="00C11368" w:rsidRDefault="002201A8" w:rsidP="00CA4A41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00F1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[1]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Pr="0058404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="00763E6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ぶどうの</w:t>
      </w:r>
      <w:r w:rsidR="00C1136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C1011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木</w:t>
      </w:r>
      <w:r w:rsidR="00C1136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C1011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と</w:t>
      </w:r>
      <w:r w:rsidR="00C1136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C1011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枝</w:t>
      </w:r>
      <w:r w:rsidR="00C1136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C1011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と</w:t>
      </w:r>
    </w:p>
    <w:p w14:paraId="1305D105" w14:textId="6CE72169" w:rsidR="00CA4A41" w:rsidRDefault="00CA4A41" w:rsidP="00CA4A41">
      <w:pPr>
        <w:spacing w:line="360" w:lineRule="exact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="008705D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3月に入りました。この月は今日も含めて5回日曜日があり、</w:t>
      </w:r>
      <w:r w:rsidR="001360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第四週の24日には主の受難週を</w:t>
      </w:r>
      <w:r w:rsidR="00CD2E0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迎え、その翌週31日は、</w:t>
      </w:r>
      <w:r w:rsidR="00C0002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主の復活を祝うイースターとなります。</w:t>
      </w:r>
      <w:r w:rsidR="008656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早いですね。でも、主の</w:t>
      </w:r>
      <w:r w:rsidR="007E777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ご愛を特別に心に刻むことが出来る、恵みに満ちた３月</w:t>
      </w:r>
      <w:r w:rsidR="00A534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としてご一緒に進んで行きたいと思います。</w:t>
      </w:r>
    </w:p>
    <w:p w14:paraId="7B7C462F" w14:textId="699D6A97" w:rsidR="00A534D1" w:rsidRDefault="00A534D1" w:rsidP="00CA4A41">
      <w:pPr>
        <w:spacing w:line="360" w:lineRule="exact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</w:p>
    <w:p w14:paraId="7614FDEB" w14:textId="71A9F83F" w:rsidR="00A534D1" w:rsidRDefault="00A534D1" w:rsidP="00CA4A41">
      <w:pPr>
        <w:spacing w:line="360" w:lineRule="exact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="002825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今日の聖書の箇所は</w:t>
      </w:r>
      <w:r w:rsidR="002825A7" w:rsidRPr="00571C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「わたしはぶどうの木、あなたがたはその枝である」</w:t>
      </w:r>
      <w:r w:rsidR="002825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と主イエス様が</w:t>
      </w:r>
      <w:r w:rsidR="00E454A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2825A7" w:rsidRPr="004A5F9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「ぶどうの木</w:t>
      </w:r>
      <w:r w:rsidR="00C17860" w:rsidRPr="004A5F9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のたとえ」</w:t>
      </w:r>
      <w:r w:rsidR="00C178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としておっしゃった有名な</w:t>
      </w:r>
      <w:r w:rsidR="001B7B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ヨハネ福音書1</w:t>
      </w:r>
      <w:r w:rsidR="001B7B68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5</w:t>
      </w:r>
      <w:r w:rsidR="001B7B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章の</w:t>
      </w:r>
      <w:r w:rsidR="00C178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箇所ですよね。</w:t>
      </w:r>
      <w:r w:rsidR="004E00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まぁ、</w:t>
      </w:r>
      <w:r w:rsidR="00B564B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今の季節は</w:t>
      </w:r>
      <w:r w:rsidR="001B7B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C77B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ぶどうというより、</w:t>
      </w:r>
      <w:r w:rsidR="00E4018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苺</w:t>
      </w:r>
      <w:r w:rsidR="00B564B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6558A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シーズン</w:t>
      </w:r>
      <w:r w:rsidR="00832D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ですけれども、</w:t>
      </w:r>
      <w:r w:rsidR="00F200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秋のぶどう狩り</w:t>
      </w:r>
      <w:r w:rsidR="006771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などを経験された方もいらっしゃると思います</w:t>
      </w:r>
      <w:r w:rsidR="00F200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886C1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これは余談ですが、</w:t>
      </w:r>
      <w:r w:rsidR="00A124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最近はシャインマスカットとか</w:t>
      </w:r>
      <w:r w:rsidR="003661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贅沢な品種が脚光を浴びていますけれど</w:t>
      </w:r>
      <w:r w:rsidR="003661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も、私は</w:t>
      </w:r>
      <w:r w:rsidR="00B337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普通の小ぶりなぶどう</w:t>
      </w:r>
      <w:r w:rsidR="004A73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B337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デラウェア</w:t>
      </w:r>
      <w:r w:rsidR="006D43F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が好きですね。まだ私が小さかった時に、親戚旅行で</w:t>
      </w:r>
      <w:r w:rsidR="002A69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車で</w:t>
      </w:r>
      <w:r w:rsidR="006D43F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山梨を抜けて</w:t>
      </w:r>
      <w:r w:rsidR="00B17C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信州に行ったことが</w:t>
      </w:r>
      <w:r w:rsidR="00606E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</w:t>
      </w:r>
      <w:r w:rsidR="00B17C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るのですけれども、多分勝沼だったのだと思います、そこで</w:t>
      </w:r>
      <w:r w:rsidR="00746B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飲んだ</w:t>
      </w:r>
      <w:r w:rsidR="0016778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初めての</w:t>
      </w:r>
      <w:r w:rsidR="00746B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搾りたてのぶどうジュース</w:t>
      </w:r>
      <w:r w:rsidR="00C3744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8901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本当に</w:t>
      </w:r>
      <w:r w:rsidR="00C3744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美味しかった！とい</w:t>
      </w:r>
      <w:r w:rsidR="00A076F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うその時の気持ち</w:t>
      </w:r>
      <w:r w:rsidR="00606E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は今でも覚えています。</w:t>
      </w:r>
    </w:p>
    <w:p w14:paraId="74FAFE46" w14:textId="77777777" w:rsidR="008901D5" w:rsidRDefault="008901D5" w:rsidP="00CA4A41">
      <w:pPr>
        <w:spacing w:line="360" w:lineRule="exact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6A11F8A5" w14:textId="09EDE1C8" w:rsidR="00271A1A" w:rsidRDefault="00271A1A" w:rsidP="00CA4A41">
      <w:pPr>
        <w:spacing w:line="360" w:lineRule="exact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ところで、</w:t>
      </w:r>
      <w:r w:rsidR="004C07F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“</w:t>
      </w:r>
      <w:r w:rsidR="00D801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ぶどう畑</w:t>
      </w:r>
      <w:r w:rsidR="004C07FF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”</w:t>
      </w:r>
      <w:r w:rsidR="00D801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3D26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印象</w:t>
      </w:r>
      <w:r w:rsidR="009965B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というの</w:t>
      </w:r>
      <w:r w:rsidR="003D26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8901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9965B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あの</w:t>
      </w:r>
      <w:r w:rsidR="003D26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ぶどうの房と、</w:t>
      </w:r>
      <w:r w:rsidR="00CA7BA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その房をつける横に広く広がって行く枝ぶりの印象が</w:t>
      </w:r>
      <w:r w:rsidR="00ED3A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強</w:t>
      </w:r>
      <w:r w:rsidR="004F30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いと思います。</w:t>
      </w:r>
      <w:r w:rsidR="00ED3A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ある牧師が</w:t>
      </w:r>
      <w:r w:rsidR="001E041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ぶどう狩りを</w:t>
      </w:r>
      <w:r w:rsidR="00476A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された</w:t>
      </w:r>
      <w:r w:rsidR="00CA1E0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時に思われた</w:t>
      </w:r>
      <w:r w:rsidR="00476A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0A27D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書いていたのですが</w:t>
      </w:r>
      <w:r w:rsidR="00CA1E0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D9408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むしろ</w:t>
      </w:r>
      <w:r w:rsidR="00D9408A" w:rsidRPr="001C7CD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ぶどうの</w:t>
      </w:r>
      <w:r w:rsidR="00A176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“</w:t>
      </w:r>
      <w:r w:rsidR="00D9408A" w:rsidRPr="001C7CD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木</w:t>
      </w:r>
      <w:r w:rsidR="00A176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”</w:t>
      </w:r>
      <w:r w:rsidR="00783FA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というのは</w:t>
      </w:r>
      <w:r w:rsidR="00EC0E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9570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783FA4" w:rsidRPr="000A27D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枝ぶり</w:t>
      </w:r>
      <w:r w:rsidR="00043B2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の拡がりに</w:t>
      </w:r>
      <w:r w:rsidR="00783FA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比べると</w:t>
      </w:r>
      <w:r w:rsidR="005000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345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とても</w:t>
      </w:r>
      <w:r w:rsidR="008345C6" w:rsidRPr="001C7CD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地味で</w:t>
      </w:r>
      <w:r w:rsidR="00783FA4" w:rsidRPr="001C7CD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</w:t>
      </w:r>
      <w:r w:rsidR="008345C6" w:rsidRPr="001C7CD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また</w:t>
      </w:r>
      <w:r w:rsidR="00783FA4" w:rsidRPr="001C7CD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やせこけ、曲がりくねった、</w:t>
      </w:r>
      <w:r w:rsidR="008955D1" w:rsidRPr="001C7CD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哀れ</w:t>
      </w:r>
      <w:r w:rsidR="0025723F" w:rsidRPr="001C7CD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に</w:t>
      </w:r>
      <w:r w:rsidR="008345C6" w:rsidRPr="001C7CD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も</w:t>
      </w:r>
      <w:r w:rsidR="0025723F" w:rsidRPr="001C7CD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思える木</w:t>
      </w:r>
      <w:r w:rsidR="0025723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だということです。</w:t>
      </w:r>
      <w:r w:rsidR="002A469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A53CA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地味で弱々しくさえ思える</w:t>
      </w:r>
      <w:r w:rsidR="00B216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B21634" w:rsidRPr="00A122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「木」</w:t>
      </w:r>
      <w:r w:rsidR="00B216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8E49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B216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拡がって行く</w:t>
      </w:r>
      <w:r w:rsidR="00A1225A" w:rsidRPr="00A122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B21634" w:rsidRPr="00A122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枝</w:t>
      </w:r>
      <w:r w:rsidR="00A1225A" w:rsidRPr="00A122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B216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を支え、</w:t>
      </w:r>
      <w:r w:rsidR="006876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沢山の</w:t>
      </w:r>
      <w:r w:rsidR="00A1225A" w:rsidRPr="00A122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3F40D4" w:rsidRPr="00A122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実（果実）</w:t>
      </w:r>
      <w:r w:rsidR="00A1225A" w:rsidRPr="00A1225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3F40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を生み出しているのですね</w:t>
      </w:r>
      <w:r w:rsidR="005A15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…</w:t>
      </w:r>
      <w:r w:rsidR="003F40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</w:p>
    <w:p w14:paraId="4BC41D10" w14:textId="77777777" w:rsidR="00EC0E76" w:rsidRDefault="00EC0E76" w:rsidP="00CA4A41">
      <w:pPr>
        <w:spacing w:line="360" w:lineRule="exact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1C3CA28A" w14:textId="227B6C53" w:rsidR="00EC0E76" w:rsidRPr="00B34732" w:rsidRDefault="00EC0E76" w:rsidP="00CA4A41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B3473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</w:t>
      </w:r>
      <w:r w:rsidRPr="00B3473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2</w:t>
      </w:r>
      <w:r w:rsidRPr="00B3473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]</w:t>
      </w:r>
      <w:r w:rsidR="00D536DB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r w:rsidR="00D536DB" w:rsidRPr="00B8312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「神様の命」があるかないか</w:t>
      </w:r>
    </w:p>
    <w:p w14:paraId="62695F7B" w14:textId="6B4A9E9B" w:rsidR="009B0CCA" w:rsidRDefault="00EC0E76" w:rsidP="00CA4A41">
      <w:pPr>
        <w:spacing w:line="360" w:lineRule="exact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</w:t>
      </w:r>
      <w: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 xml:space="preserve"> 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それにしても、先週</w:t>
      </w:r>
      <w:r w:rsidR="001E53C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読んだ</w:t>
      </w:r>
      <w:r w:rsidR="0002669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箇所では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イエス様はご自分のことを</w:t>
      </w:r>
      <w:r w:rsidRPr="00950FA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「一粒の</w:t>
      </w:r>
      <w:r w:rsidR="00C90C0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“</w:t>
      </w:r>
      <w:r w:rsidR="00102D92" w:rsidRPr="00950FA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麦</w:t>
      </w:r>
      <w:r w:rsidR="00C90C0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”</w:t>
      </w:r>
      <w:r w:rsidR="00102D92" w:rsidRPr="00950FA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が地に落ちて死ななければ」</w:t>
      </w:r>
      <w:r w:rsidR="00950FA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（ヨハネ12:24）</w:t>
      </w:r>
      <w:r w:rsidR="00102D9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と言われました。そして今日は</w:t>
      </w:r>
      <w:r w:rsidR="00102D92" w:rsidRPr="00C8467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「ぶどうの木」</w:t>
      </w:r>
      <w:r w:rsidR="00102D9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886C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</w:t>
      </w:r>
      <w:r w:rsidR="00E420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先週</w:t>
      </w:r>
      <w:r w:rsidR="00886C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E420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説教の題を</w:t>
      </w:r>
      <w:r w:rsidR="00E420F9" w:rsidRPr="00950FA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「地にも成させたまえ」</w:t>
      </w:r>
      <w:r w:rsidR="00E420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BA769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した訳ですけれども、</w:t>
      </w:r>
      <w:r w:rsidR="00886C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神の独り子イエス様は</w:t>
      </w:r>
      <w:r w:rsidR="00BA769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本当に</w:t>
      </w:r>
      <w:r w:rsidR="00950F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</w:t>
      </w:r>
      <w:r w:rsidR="00BA7693" w:rsidRPr="007151D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地</w:t>
      </w:r>
      <w:r w:rsidR="00886C54" w:rsidRPr="007151D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の</w:t>
      </w:r>
      <w:r w:rsidR="00BA7693" w:rsidRPr="007151D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上</w:t>
      </w:r>
      <w:r w:rsidR="00950F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を歩まれたんです</w:t>
      </w:r>
      <w:r w:rsidR="001F73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</w:t>
      </w:r>
      <w:r w:rsidR="00950F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ね。</w:t>
      </w:r>
      <w:r w:rsidR="00DE02E3" w:rsidRPr="00EF1FC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「神はその独り子をお与えになったほどに</w:t>
      </w:r>
      <w:r w:rsidR="00950FA9" w:rsidRPr="00EF1FC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</w:t>
      </w:r>
      <w:r w:rsidR="007151D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“</w:t>
      </w:r>
      <w:r w:rsidR="00950FA9" w:rsidRPr="00EF1FC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世</w:t>
      </w:r>
      <w:r w:rsidR="007151D5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”</w:t>
      </w:r>
      <w:r w:rsidR="00950FA9" w:rsidRPr="00EF1FC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を愛された</w:t>
      </w:r>
      <w:r w:rsidR="00EF1FC0" w:rsidRPr="00EF1FC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」（ヨハネ3:16）</w:t>
      </w:r>
      <w:r w:rsidR="00EF1FC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EF1FC0" w:rsidRPr="00EF1FC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聖書は驚くほどに</w:t>
      </w:r>
      <w:r w:rsidR="00EF1FC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EF1FC0" w:rsidRPr="007151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</w:t>
      </w:r>
      <w:r w:rsidR="00EF1FC0" w:rsidRPr="0049341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世</w:t>
      </w:r>
      <w:r w:rsidR="001169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を重く</w:t>
      </w:r>
      <w:r w:rsidR="0009669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捉えて</w:t>
      </w:r>
      <w:r w:rsidR="001169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います。</w:t>
      </w:r>
      <w:r w:rsidR="009A1D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</w:t>
      </w:r>
      <w:r w:rsidR="00014464" w:rsidRPr="0037702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</w:t>
      </w:r>
      <w:r w:rsidR="009A1DA9" w:rsidRPr="0037702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たち一人ひとり</w:t>
      </w:r>
      <w:r w:rsidR="005A1596" w:rsidRPr="0037702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</w:t>
      </w:r>
      <w:r w:rsidR="005A15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</w:t>
      </w:r>
      <w:r w:rsidR="005A1596" w:rsidRPr="00D760B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地上に生きる</w:t>
      </w:r>
      <w:r w:rsidR="00E721C9" w:rsidRPr="00D760B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</w:t>
      </w:r>
      <w:r w:rsidR="009A1D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FC0BC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0144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聖書が語る神様から</w:t>
      </w:r>
      <w:r w:rsidR="00676C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大切にされているということです</w:t>
      </w:r>
      <w:r w:rsidR="00D760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！</w:t>
      </w:r>
      <w:r w:rsidR="00CF568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いかに</w:t>
      </w:r>
      <w:r w:rsidR="00E721C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私たちは神様から</w:t>
      </w:r>
      <w:r w:rsidR="009B28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尊ばれ、</w:t>
      </w:r>
      <w:r w:rsidR="00E721C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大切にされている</w:t>
      </w:r>
      <w:r w:rsidR="009B28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C866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か、それをこのたとえから見てみたいと思います。</w:t>
      </w:r>
    </w:p>
    <w:p w14:paraId="18ABDB77" w14:textId="77777777" w:rsidR="00C86687" w:rsidRDefault="00C86687" w:rsidP="00CA4A41">
      <w:pPr>
        <w:spacing w:line="360" w:lineRule="exact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61BE4D8A" w14:textId="098070C7" w:rsidR="00967A23" w:rsidRDefault="00BD50D1" w:rsidP="000E2EC3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このたとえの中で</w:t>
      </w:r>
      <w:r w:rsidR="00E65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よく使われている言葉は</w:t>
      </w:r>
      <w:r w:rsidR="00E659CC" w:rsidRPr="00026F8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「つながっている」</w:t>
      </w:r>
      <w:r w:rsidR="00E65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とか</w:t>
      </w:r>
      <w:r w:rsidR="00E659CC" w:rsidRPr="00026F8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「つながっていなければ」</w:t>
      </w:r>
      <w:r w:rsidR="00E659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という言葉です。</w:t>
      </w:r>
      <w:r w:rsidR="00817C7A" w:rsidRPr="00026F8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「留まる」</w:t>
      </w:r>
      <w:r w:rsidR="00817C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とも訳されます。</w:t>
      </w:r>
      <w:r w:rsidR="00967A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4節からもう一度読んでみます。</w:t>
      </w:r>
      <w:r w:rsidR="00967A23" w:rsidRPr="00026F8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967A23"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につながっていなさい。わたしもあなたがたにつながっている。ぶどうの枝が、木につながっていなければ、自分では実を結ぶことができないように、あなたがたも、わたしにつながっていなければ、実を結ぶことができない。わたしはぶどうの木、あなたがたはその枝である。人がわたしにつながっており、わたしもその人につながっていれば、その人は豊かに実を結ぶ。わたしを離れては、あなたがたは何もできないからである</w:t>
      </w:r>
      <w:r w:rsidR="004829F4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」</w:t>
      </w:r>
      <w:r w:rsidR="00967A23"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967A23" w:rsidRPr="00B451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 </w:t>
      </w:r>
      <w:r w:rsidR="00B45143" w:rsidRPr="00B451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当たり前のことですけれども、</w:t>
      </w:r>
      <w:r w:rsidR="00164B9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ぶどうの</w:t>
      </w:r>
      <w:r w:rsidR="00164B90" w:rsidRPr="0019176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枝</w:t>
      </w:r>
      <w:r w:rsidR="00164B9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も、そしてぶどうの</w:t>
      </w:r>
      <w:r w:rsidR="00164B90" w:rsidRPr="0019176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実</w:t>
      </w:r>
      <w:r w:rsidR="00164B9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も、いきなり現れる訳ではありません。</w:t>
      </w:r>
      <w:r w:rsidR="00C348D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</w:t>
      </w:r>
      <w:r w:rsidR="009117F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スーパーや八百屋さんで</w:t>
      </w:r>
      <w:r w:rsidR="003C7C5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9117F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もう「実」だけを</w:t>
      </w:r>
      <w:r w:rsidR="003C7C5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買って</w:t>
      </w:r>
      <w:r w:rsidR="005850F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来る訳です</w:t>
      </w:r>
      <w:r w:rsidR="008809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けれども、</w:t>
      </w:r>
      <w:r w:rsidR="005D3A0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ぶどうの</w:t>
      </w:r>
      <w:r w:rsidR="00164B90" w:rsidRPr="00CA0EF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大前提</w:t>
      </w:r>
      <w:r w:rsidR="00164B9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となっているのは</w:t>
      </w:r>
      <w:r w:rsidR="006240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164B90" w:rsidRPr="002B60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ぶどうの</w:t>
      </w:r>
      <w:r w:rsidR="007C6AE0" w:rsidRPr="00CA0EF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「木」</w:t>
      </w:r>
      <w:r w:rsidR="007C6A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</w:t>
      </w:r>
      <w:r w:rsidR="00B4408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よね</w:t>
      </w:r>
      <w:r w:rsidR="007C6A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。この</w:t>
      </w:r>
      <w:r w:rsidR="007C6AE0" w:rsidRPr="00AC7B6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「木」が全てを支えています</w:t>
      </w:r>
      <w:r w:rsidR="007C6AE0" w:rsidRPr="00F87D5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F87D5D" w:rsidRPr="00F87D5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イエス様が語るように</w:t>
      </w:r>
      <w:r w:rsidR="00C562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私たちが</w:t>
      </w:r>
      <w:r w:rsidR="002261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C562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ぶどうの枝</w:t>
      </w:r>
      <w:r w:rsidR="002261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C562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であり、その</w:t>
      </w:r>
      <w:r w:rsidR="002261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C562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実</w:t>
      </w:r>
      <w:r w:rsidR="002261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C562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に成れたとしても</w:t>
      </w:r>
      <w:r w:rsidR="00F1308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、そこ</w:t>
      </w:r>
      <w:r w:rsidR="002B0E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</w:t>
      </w:r>
      <w:r w:rsidR="00F1308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私たちが誇れるものは何もありません。</w:t>
      </w:r>
      <w:r w:rsidR="00663E9D" w:rsidRPr="00663E9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663E9D"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あなたがたも、わたしにつながっていなければ、実を結ぶことができない。</w:t>
      </w:r>
      <w:r w:rsidR="003E206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…</w:t>
      </w:r>
      <w:r w:rsidR="003E2060" w:rsidRPr="003E206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わたしを離れては、あなたがたは何もできないからである</w:t>
      </w:r>
      <w:r w:rsidR="003E2060" w:rsidRPr="003E2060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」</w:t>
      </w:r>
      <w:r w:rsidR="003E2060" w:rsidRPr="003E20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と言われている</w:t>
      </w:r>
      <w:r w:rsidR="003E20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通り</w:t>
      </w:r>
      <w:r w:rsidR="003E2060" w:rsidRPr="003E20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086C9A" w:rsidRPr="00A9599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「実を</w:t>
      </w:r>
      <w:r w:rsidR="001631D4" w:rsidRPr="00A9599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結ぶ」</w:t>
      </w:r>
      <w:r w:rsidR="001631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6437B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言うの</w:t>
      </w:r>
      <w:r w:rsidR="00C45C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1631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C45C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何か</w:t>
      </w:r>
      <w:r w:rsidR="00183F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特別な</w:t>
      </w:r>
      <w:r w:rsidR="00C45C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才能</w:t>
      </w:r>
      <w:r w:rsidR="001631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4835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開花させるとか</w:t>
      </w:r>
      <w:r w:rsidR="00183F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、立派な行いが出来る</w:t>
      </w:r>
      <w:r w:rsidR="004835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ようになる</w:t>
      </w:r>
      <w:r w:rsidR="00183F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とかそういうことではなくもっと根本的なことです。</w:t>
      </w:r>
      <w:r w:rsidR="005367D6" w:rsidRPr="00B8312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あなたの中に「神様の命」があるかないか、</w:t>
      </w:r>
      <w:r w:rsidR="005367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ということです。ですから、</w:t>
      </w:r>
      <w:r w:rsidR="002C43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この木につながっていない、留まっていないということは、</w:t>
      </w:r>
      <w:r w:rsidR="00F409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神様の命から外れてしまう</w:t>
      </w:r>
      <w:r w:rsidR="00A9599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</w:t>
      </w:r>
      <w:r w:rsidR="007B72E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F409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ということです。</w:t>
      </w:r>
      <w:r w:rsidR="00E23C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神様の「脅し」でしょうか？いいえ</w:t>
      </w:r>
      <w:r w:rsidR="004835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B831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一見恐</w:t>
      </w:r>
      <w:r w:rsidR="006172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く感じます</w:t>
      </w:r>
      <w:r w:rsidR="00B831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が、</w:t>
      </w:r>
      <w:r w:rsidR="004835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これは実は</w:t>
      </w:r>
      <w:r w:rsidR="006172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神様からの</w:t>
      </w:r>
      <w:r w:rsidR="00CE5231" w:rsidRPr="0048350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愛の呼びかけ</w:t>
      </w:r>
      <w:r w:rsidR="00B831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</w:t>
      </w:r>
      <w:r w:rsidR="00CE523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だと思います。</w:t>
      </w:r>
      <w:r w:rsidR="00B8312E" w:rsidRPr="007B72E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6節以下</w:t>
      </w:r>
      <w:r w:rsidR="00B831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も読んでみ</w:t>
      </w:r>
      <w:r w:rsidR="003F7C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ますと、主はこう</w:t>
      </w:r>
      <w:r w:rsidR="008954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語って</w:t>
      </w:r>
      <w:r w:rsidR="00B831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おられます。</w:t>
      </w:r>
      <w:r w:rsidR="008954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895454" w:rsidRPr="0097324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bookmarkStart w:id="14" w:name="43015006"/>
      <w:r w:rsidR="00973246" w:rsidRPr="0097324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わたしにつながっていない人がいれば、枝のように外に投げ捨てられて枯れる。そして、集められ、火に投げ入れられて焼かれてしまう」。</w:t>
      </w:r>
      <w:r w:rsidR="0032319E" w:rsidRPr="003231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3A5DF9" w:rsidRPr="00FE46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この木に留まっていることで、</w:t>
      </w:r>
      <w:r w:rsidR="007F165A" w:rsidRPr="0021013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神様の命</w:t>
      </w:r>
      <w:r w:rsidR="007F165A" w:rsidRPr="00FE46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が注ぎ込まれ</w:t>
      </w:r>
      <w:r w:rsidR="00377655" w:rsidRPr="00FE46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、この木から</w:t>
      </w:r>
      <w:r w:rsidR="00FE46C7" w:rsidRPr="00FE46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外れようとするならば、命のつながりが無くなってしまう</w:t>
      </w:r>
      <w:r w:rsidR="00C205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のだ</w:t>
      </w:r>
      <w:r w:rsidR="00FE46C7" w:rsidRPr="00FE46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ということです。でも</w:t>
      </w:r>
      <w:r w:rsidR="00C205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FE46C7" w:rsidRPr="00FE46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繋がっていれば大丈夫。</w:t>
      </w:r>
      <w:r w:rsidR="00FE46C7" w:rsidRPr="0032319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7節以下</w:t>
      </w:r>
      <w:r w:rsidR="00F9173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の主の言葉です</w:t>
      </w:r>
      <w:r w:rsidR="00FE46C7" w:rsidRPr="00FE46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bookmarkStart w:id="15" w:name="43015007"/>
      <w:bookmarkEnd w:id="14"/>
      <w:r w:rsidR="000E2EC3" w:rsidRPr="000E2EC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「あなたがたがわたしにつながっており、わたしの言葉があなたがたの内にいつもあるならば、望むものを何でも願いなさい。そうすればかなえられる。</w:t>
      </w:r>
      <w:bookmarkStart w:id="16" w:name="43015008"/>
      <w:bookmarkEnd w:id="15"/>
      <w:r w:rsidR="000E2EC3" w:rsidRPr="000E2EC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あなたがたが豊かに実を結び、わたしの弟子となるなら、それによって、わたしの父は栄光をお受けになる</w:t>
      </w:r>
      <w:r w:rsidR="000E2EC3" w:rsidRPr="000E2EC3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」</w:t>
      </w:r>
      <w:r w:rsidR="000E2EC3" w:rsidRPr="000E2EC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 </w:t>
      </w:r>
      <w:bookmarkEnd w:id="16"/>
      <w:r w:rsidR="006C19CC" w:rsidRPr="009654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</w:t>
      </w:r>
      <w:r w:rsidR="009654E9" w:rsidRPr="009654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私たちを</w:t>
      </w:r>
      <w:r w:rsidR="009654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愛し、</w:t>
      </w:r>
      <w:r w:rsidR="009654E9" w:rsidRPr="009654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祝福したくて祝福したくてしょうがないんです。</w:t>
      </w:r>
      <w:r w:rsidR="00AB62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儚</w:t>
      </w:r>
      <w:r w:rsidR="002E23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く</w:t>
      </w:r>
      <w:r w:rsidR="006226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虚しい</w:t>
      </w:r>
      <w:r w:rsidR="00F72DD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ものに心</w:t>
      </w:r>
      <w:r w:rsidR="00FA42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ひ</w:t>
      </w:r>
      <w:r w:rsidR="00F72DD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かれる</w:t>
      </w:r>
      <w:r w:rsidR="006226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生き方をするなと。</w:t>
      </w:r>
      <w:r w:rsidR="00DB10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神様とつながっていれば</w:t>
      </w:r>
      <w:r w:rsidR="00F9173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DB10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</w:t>
      </w:r>
      <w:r w:rsidR="001570D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の心は</w:t>
      </w:r>
      <w:r w:rsidR="00EB542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満たされた人生を歩むことが出来る。</w:t>
      </w:r>
      <w:r w:rsidR="009149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</w:t>
      </w:r>
      <w:r w:rsidR="00342F3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9149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あなたが</w:t>
      </w:r>
      <w:r w:rsidR="00452A0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</w:t>
      </w:r>
      <w:r w:rsidR="00D453E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らしい</w:t>
      </w:r>
      <w:r w:rsidR="009149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人生を喜んで生きることによって、父なる神様も</w:t>
      </w:r>
      <w:r w:rsidR="00BD2A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栄光をお受けになるのだ</w:t>
      </w:r>
      <w:r w:rsidR="00C953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BD2A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と語っています。</w:t>
      </w:r>
    </w:p>
    <w:p w14:paraId="1ECC3177" w14:textId="77777777" w:rsidR="00C4532C" w:rsidRDefault="00C4532C" w:rsidP="000E2EC3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7C75C0D6" w14:textId="1C4FA188" w:rsidR="00C4532C" w:rsidRDefault="00C4532C" w:rsidP="00C4532C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C4532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</w:t>
      </w:r>
      <w:r w:rsidRPr="00C4532C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3</w:t>
      </w:r>
      <w:r w:rsidRPr="00C4532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]</w:t>
      </w:r>
      <w:r w:rsidR="00DB6967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r w:rsidR="00DB696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DB6967" w:rsidRPr="00DD34B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あなたがたは既に清くなっている</w:t>
      </w:r>
      <w:r w:rsidR="00DB696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</w:p>
    <w:p w14:paraId="79C9E5E1" w14:textId="64459336" w:rsidR="009C4675" w:rsidRDefault="006063BD" w:rsidP="009F26D2">
      <w:pPr>
        <w:spacing w:line="360" w:lineRule="exact"/>
        <w:ind w:firstLineChars="50" w:firstLine="12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15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章</w:t>
      </w:r>
      <w:r w:rsidR="0021013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13</w:t>
      </w:r>
      <w:r w:rsidR="0021013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節以降</w:t>
      </w:r>
      <w:r w:rsidR="00210139" w:rsidRPr="006063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では、イエス様は、</w:t>
      </w:r>
      <w:r w:rsidR="0021013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ご自分の</w:t>
      </w:r>
      <w:r w:rsidR="00E26B7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贖いの</w:t>
      </w:r>
      <w:r w:rsidR="0021013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死</w:t>
      </w:r>
      <w:r w:rsidR="00210139" w:rsidRPr="006063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について語っておられると思います。</w:t>
      </w:r>
      <w:r w:rsidR="00002CAB" w:rsidRPr="00002CA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002CAB"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友のために自分の命を捨てること、これ以上に大きな愛はない。わたしの命じることを行うならば、あなたがたはわたしの友である。もはや、わたしはあなたがたを僕とは呼ばない。僕は主人が何をしているか知らないからである。わたしはあなたがたを友と呼ぶ。父から聞いたことをすべてあなたがたに知らせたからであ</w:t>
      </w:r>
      <w:r w:rsidR="00DF39C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る」。</w:t>
      </w:r>
      <w:r w:rsidR="00B15AD3" w:rsidRPr="00721C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C2487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「もはや、わたしはあなた方を僕とは呼ばない。…友と呼ぶ」</w:t>
      </w:r>
      <w:r w:rsidR="00002CAB"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 </w:t>
      </w:r>
      <w:r w:rsidR="00721C2F" w:rsidRPr="00496D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3D05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言われます</w:t>
      </w:r>
      <w:r w:rsidR="00721C2F" w:rsidRPr="00496D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A4184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</w:t>
      </w:r>
      <w:r w:rsidR="003D05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A41840" w:rsidRPr="00D841B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神様・イエス様の「友」</w:t>
      </w:r>
      <w:r w:rsidR="00B37A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なのです</w:t>
      </w:r>
      <w:r w:rsidR="005368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！</w:t>
      </w:r>
      <w:r w:rsidR="00496D5E" w:rsidRPr="00496D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凄いこと</w:t>
      </w:r>
      <w:r w:rsidR="00B37A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ではないでしょうか</w:t>
      </w:r>
      <w:r w:rsidR="005368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D841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そして、このことは、この言葉がいつ語られたのかということを</w:t>
      </w:r>
      <w:r w:rsidR="004E15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見てみる時に、</w:t>
      </w:r>
      <w:r w:rsidR="002B7C3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その神様の憐みの深さをしみじみと感じるのです。</w:t>
      </w:r>
      <w:r w:rsidR="005B68A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実はこのヨハネ15章というのは、他の福音書で言うなら、</w:t>
      </w:r>
      <w:r w:rsidR="00AC6D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主の</w:t>
      </w:r>
      <w:r w:rsidR="002F1886" w:rsidRPr="00AC6DB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最後の晩餐</w:t>
      </w:r>
      <w:r w:rsidR="002F18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の時か、</w:t>
      </w:r>
      <w:r w:rsidR="002D79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その直</w:t>
      </w:r>
      <w:r w:rsidR="002F18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後</w:t>
      </w:r>
      <w:r w:rsidR="006A6CE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という位置づけなのです。</w:t>
      </w:r>
      <w:r w:rsidR="00523FD1" w:rsidRPr="0086410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ヨハネ福音書13章1節</w:t>
      </w:r>
      <w:r w:rsidR="00523F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</w:t>
      </w:r>
      <w:r w:rsidR="003F60B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既にイエス様は、弟子たちとの別れを心に深く思って</w:t>
      </w:r>
      <w:r w:rsidR="009D03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</w:t>
      </w:r>
      <w:r w:rsidR="00C631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のように</w:t>
      </w:r>
      <w:r w:rsidR="009D03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記しています。</w:t>
      </w:r>
      <w:r w:rsidR="009D036F" w:rsidRPr="0086410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bookmarkStart w:id="17" w:name="43013001"/>
      <w:r w:rsidR="00943EAD" w:rsidRPr="0086410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さて、過越祭の前のことである。イエスは、この世から父のもとへ移る御自分の時が来たことを悟り、世にいる弟子たちを愛して、この上なく愛し抜かれた</w:t>
      </w:r>
      <w:bookmarkEnd w:id="17"/>
      <w:r w:rsidR="00943EAD" w:rsidRPr="0086410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」。</w:t>
      </w:r>
      <w:r w:rsidR="00D62E06" w:rsidRPr="00D62E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C265F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「この上なく」</w:t>
      </w:r>
      <w:r w:rsidR="008D5249" w:rsidRPr="008D524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C265F9" w:rsidRPr="00C265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他の訳では</w:t>
      </w:r>
      <w:r w:rsidR="00C265F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「極みまで」</w:t>
      </w:r>
      <w:r w:rsidR="00C265F9" w:rsidRPr="00C265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001B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…</w:t>
      </w:r>
      <w:r w:rsidR="003860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私たちは、</w:t>
      </w:r>
      <w:r w:rsidR="001226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残念ながらと言ったらいいでしょう、</w:t>
      </w:r>
      <w:r w:rsidR="003860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主の弟子たちと同じだと思うのです。</w:t>
      </w:r>
      <w:r w:rsidR="009F337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あの最後の晩餐の時でさえ「</w:t>
      </w:r>
      <w:r w:rsidR="009706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誰</w:t>
      </w:r>
      <w:r w:rsidR="009F337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1226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最も</w:t>
      </w:r>
      <w:r w:rsidR="009F337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偉いのか」と</w:t>
      </w:r>
      <w:r w:rsidR="009706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言い争ったり、</w:t>
      </w:r>
      <w:r w:rsidR="00E8123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ユダは</w:t>
      </w:r>
      <w:r w:rsidR="005017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その直後、</w:t>
      </w:r>
      <w:r w:rsidR="00E8123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</w:t>
      </w:r>
      <w:r w:rsidR="00E8123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を</w:t>
      </w:r>
      <w:r w:rsidR="00A974C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捕らえさせるため</w:t>
      </w:r>
      <w:r w:rsidR="00CE17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引き</w:t>
      </w:r>
      <w:r w:rsidR="005017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渡してしまいました。</w:t>
      </w:r>
      <w:r w:rsidR="009F26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“</w:t>
      </w:r>
      <w:r w:rsidR="00CE17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よい実を結ぶ</w:t>
      </w:r>
      <w:r w:rsidR="009F26D2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”</w:t>
      </w:r>
      <w:r w:rsidR="00CE176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どころではありません。</w:t>
      </w:r>
      <w:r w:rsidR="00AB09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むしろ</w:t>
      </w:r>
      <w:r w:rsidR="00114AA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AB09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自分の方からイエス様との</w:t>
      </w:r>
      <w:r w:rsidR="00EA26F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絆を切</w:t>
      </w:r>
      <w:r w:rsidR="00A811F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り、</w:t>
      </w:r>
      <w:r w:rsidR="00130C55" w:rsidRPr="005F33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命の</w:t>
      </w:r>
      <w:r w:rsidR="000D09A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つな</w:t>
      </w:r>
      <w:r w:rsidR="00130C55" w:rsidRPr="005F33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がりを断ち切ろうとしている</w:t>
      </w:r>
      <w:r w:rsidR="006230E9" w:rsidRPr="005F33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無知で</w:t>
      </w:r>
      <w:r w:rsidR="00E62FEC" w:rsidRPr="005F33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惨めな者、それが弟子たち</w:t>
      </w:r>
      <w:r w:rsidR="008F2836" w:rsidRPr="005F33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であり</w:t>
      </w:r>
      <w:r w:rsidR="007A198D" w:rsidRPr="005F33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</w:t>
      </w:r>
      <w:r w:rsidR="008F283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ではないで</w:t>
      </w:r>
      <w:r w:rsidR="007A19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しょうか？</w:t>
      </w:r>
    </w:p>
    <w:p w14:paraId="115BEFEC" w14:textId="375C5629" w:rsidR="00745E21" w:rsidRDefault="008F2836" w:rsidP="004C5975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</w:t>
      </w:r>
      <w:r w:rsidR="009C46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イエス様は、</w:t>
      </w:r>
      <w:r w:rsidR="007A19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このぶどうの木のたとえで、初め</w:t>
      </w:r>
      <w:r w:rsidR="00DD34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</w:t>
      </w:r>
      <w:r w:rsidR="007A19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こうおっしゃっているのです。</w:t>
      </w:r>
      <w:r w:rsidR="007C5B70" w:rsidRPr="00DD34B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わたしはまことのぶどうの木、わたしの父は農夫である。わたしにつながっていながら、実を結ばない枝はみな、父が取り除かれる。しかし、実を結ぶものはみな、いよいよ豊かに実を結ぶように手入れをなさる。わたしの話した言葉によって、あなたがたは既に清くなっている。わたしにつながっていなさい。わたしもあなたがたにつながっている</w:t>
      </w:r>
      <w:r w:rsidR="00DD34B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」。</w:t>
      </w:r>
      <w:r w:rsidR="00B9003C" w:rsidRPr="00B9003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―こ</w:t>
      </w:r>
      <w:r w:rsidR="004F65E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</w:t>
      </w:r>
      <w:r w:rsidR="00B9003C" w:rsidRPr="00B9003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B9003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B9003C" w:rsidRPr="00DD34B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わたしの話した言葉によって、あなたがたは既に清くなっている</w:t>
      </w:r>
      <w:r w:rsidR="00B9003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」。</w:t>
      </w:r>
      <w:r w:rsidR="00BD45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わたし</w:t>
      </w:r>
      <w:r w:rsidR="000B0653" w:rsidRPr="00A16E4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</w:t>
      </w:r>
      <w:r w:rsidR="002705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のわざと言葉によって</w:t>
      </w:r>
      <w:r w:rsidR="00BD45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あなたは既に</w:t>
      </w:r>
      <w:r w:rsidR="002705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清くされているのだ</w:t>
      </w:r>
      <w:r w:rsidR="006B435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2705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あなたは</w:t>
      </w:r>
      <w:r w:rsidR="000874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ダメな</w:t>
      </w:r>
      <w:r w:rsidR="002809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ぶどう</w:t>
      </w:r>
      <w:r w:rsidR="00B976F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ではなく、</w:t>
      </w:r>
      <w:r w:rsidR="008D6EDA" w:rsidRPr="0028095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良い</w:t>
      </w:r>
      <w:r w:rsidR="0028095E" w:rsidRPr="0028095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ぶどう</w:t>
      </w:r>
      <w:r w:rsidR="008D6EDA" w:rsidRPr="0028095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、清い実の</w:t>
      </w:r>
      <w:r w:rsidR="0028095E" w:rsidRPr="0028095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ぶどう</w:t>
      </w:r>
      <w:r w:rsidR="008D6EDA" w:rsidRPr="0028095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とされている</w:t>
      </w:r>
      <w:r w:rsidR="008D6E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</w:t>
      </w:r>
      <w:r w:rsidR="000874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</w:t>
      </w:r>
      <w:r w:rsidR="008D6E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291E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おっしゃっている</w:t>
      </w:r>
      <w:r w:rsidR="004C59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291E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4C59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…</w:t>
      </w:r>
      <w:r w:rsidR="00745E2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私は、あ</w:t>
      </w:r>
      <w:r w:rsidR="004C59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ぁ、</w:t>
      </w:r>
      <w:r w:rsidR="00745E2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</w:t>
      </w:r>
      <w:r w:rsidR="005A50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のことを思い起こすことのためにも</w:t>
      </w:r>
      <w:r w:rsidR="005A5068" w:rsidRPr="00FA251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「主の晩餐式」</w:t>
      </w:r>
      <w:r w:rsidR="005A50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はあるのだなと思いました。</w:t>
      </w:r>
      <w:r w:rsidR="008D2C8F" w:rsidRPr="00FA251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主がこの私を見捨てない。</w:t>
      </w:r>
      <w:r w:rsidR="008D2C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私は自分に絶望したり、</w:t>
      </w:r>
      <w:r w:rsidR="00342C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罪</w:t>
      </w:r>
      <w:r w:rsidR="00FA251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・</w:t>
      </w:r>
      <w:r w:rsidR="00342C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過ちを犯すことを繰り返したとしても、主は</w:t>
      </w:r>
      <w:r w:rsidR="00342CB8" w:rsidRPr="00EC09C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「私はあなたを友と呼ぶ。</w:t>
      </w:r>
      <w:r w:rsidR="00FC4FFF" w:rsidRPr="00EC09C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友のために命を捨てること、これ</w:t>
      </w:r>
      <w:r w:rsidR="00EC09C2" w:rsidRPr="00EC09C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以上に</w:t>
      </w:r>
      <w:r w:rsidR="00FC4FFF" w:rsidRPr="00EC09C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大きな愛はない」</w:t>
      </w:r>
      <w:r w:rsidR="00FC4FF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F959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言って、</w:t>
      </w:r>
      <w:r w:rsidR="00F959EF" w:rsidRPr="00F959E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十字架</w:t>
      </w:r>
      <w:r w:rsidR="00F959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で私たちに</w:t>
      </w:r>
      <w:r w:rsidR="00B301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対する</w:t>
      </w:r>
      <w:r w:rsidR="00F959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愛の極みを示して下さったのです！</w:t>
      </w:r>
    </w:p>
    <w:p w14:paraId="2EA29485" w14:textId="77777777" w:rsidR="00B301E9" w:rsidRDefault="00B301E9" w:rsidP="004C5975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08D20E59" w14:textId="756B6D80" w:rsidR="00F51623" w:rsidRDefault="00F959EF" w:rsidP="00111776">
      <w:pPr>
        <w:spacing w:line="360" w:lineRule="exact"/>
        <w:ind w:firstLineChars="50" w:firstLine="12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="002809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ぶどうの木というのは、</w:t>
      </w:r>
      <w:r w:rsidR="0006385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A021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接ぎ木</w:t>
      </w:r>
      <w:r w:rsidR="0006385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A021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をされるのですね。台木と穂木を繋げるのですが、</w:t>
      </w:r>
      <w:r w:rsidR="00991F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それは樹液で結びつくために、</w:t>
      </w:r>
      <w:r w:rsidR="000D5DE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互いの切り口と切り口を繋げます。</w:t>
      </w:r>
      <w:r w:rsidR="006F515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これは霊的な意味があります。</w:t>
      </w:r>
      <w:r w:rsidR="002609FE" w:rsidRPr="0060799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イエス様の十字架の血汐</w:t>
      </w:r>
      <w:r w:rsidR="002609F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が私たちを清めるように、</w:t>
      </w:r>
      <w:r w:rsidR="002609FE" w:rsidRPr="002249A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私たちの</w:t>
      </w:r>
      <w:r w:rsidR="00B73B30" w:rsidRPr="002249A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傷（罪）と、イエス様の傷（十字架）が</w:t>
      </w:r>
      <w:r w:rsidR="00564685" w:rsidRPr="002249A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繋げられる</w:t>
      </w:r>
      <w:r w:rsidR="0056468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のですね。そこから、神様の命が</w:t>
      </w:r>
      <w:r w:rsidR="001930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流れ込んでくる。</w:t>
      </w:r>
      <w:r w:rsidR="002B30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“</w:t>
      </w:r>
      <w:r w:rsidR="001930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もはや私が生きているのではなく、キリストが</w:t>
      </w:r>
      <w:r w:rsidR="002B30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</w:t>
      </w:r>
      <w:r w:rsidR="001930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の内に生きて下さる</w:t>
      </w:r>
      <w:r w:rsidR="006527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のだ</w:t>
      </w:r>
      <w:r w:rsidR="002B30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”</w:t>
      </w:r>
      <w:r w:rsidR="001930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とパウロは言いましたけれども、</w:t>
      </w:r>
      <w:r w:rsidR="00D82B3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1117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新しい命</w:t>
      </w:r>
      <w:r w:rsidR="00D82B3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が、もう私たちの中に始まっているのです。</w:t>
      </w:r>
      <w:r w:rsidR="00166A5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ヨハネ15</w:t>
      </w:r>
      <w:r w:rsidR="0065277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章</w:t>
      </w:r>
      <w:r w:rsidR="00166A5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16</w:t>
      </w:r>
      <w:r w:rsidR="0065277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節</w:t>
      </w:r>
      <w:r w:rsidR="00166A50" w:rsidRPr="00166A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</w:t>
      </w:r>
      <w:r w:rsidR="006527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166A50" w:rsidRPr="00166A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主はこう語って下さいました。</w:t>
      </w:r>
      <w:r w:rsidR="00166A50" w:rsidRPr="001117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F5162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F51623" w:rsidRPr="002201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なたがたがわたしを選んだのではない。わたしがあなたがたを選んだ。あなたがたが出かけて行って実を結び、その実が残るようにと、また、わたしの名によって父に願うものは何でも与えられるようにと、わたしがあなたがたを任命したのである</w:t>
      </w:r>
      <w:r w:rsidR="00166A50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」</w:t>
      </w:r>
      <w:r w:rsidR="00166A5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</w:p>
    <w:p w14:paraId="482427DC" w14:textId="77777777" w:rsidR="00166A50" w:rsidRDefault="00166A50" w:rsidP="00166A50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51D191B5" w14:textId="5E5FFD0C" w:rsidR="002201A8" w:rsidRPr="003A0829" w:rsidRDefault="0047016C" w:rsidP="003A0829">
      <w:pPr>
        <w:spacing w:line="360" w:lineRule="exact"/>
        <w:ind w:firstLineChars="100" w:firstLine="240"/>
        <w:rPr>
          <w:rFonts w:ascii="ＭＳ 明朝" w:eastAsia="ＭＳ 明朝" w:hAnsi="ＭＳ 明朝" w:cs="Times New Roman"/>
        </w:rPr>
      </w:pPr>
      <w:r w:rsidRPr="00A602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</w:t>
      </w:r>
      <w:r w:rsidR="000C30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一人ひとり</w:t>
      </w:r>
      <w:r w:rsidRPr="00A602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は、</w:t>
      </w:r>
      <w:r w:rsidR="00A602B2" w:rsidRPr="00A602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神様に</w:t>
      </w:r>
      <w:r w:rsidR="009C4DB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捕え</w:t>
      </w:r>
      <w:r w:rsidR="00A602B2" w:rsidRPr="00A602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られている</w:t>
      </w:r>
      <w:r w:rsidR="00A602B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「良</w:t>
      </w:r>
      <w:r w:rsidR="000C307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い</w:t>
      </w:r>
      <w:r w:rsidR="00A602B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葡萄」</w:t>
      </w:r>
      <w:r w:rsidR="00A602B2" w:rsidRPr="00A602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です！</w:t>
      </w:r>
      <w:r w:rsidR="00A602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こんなに</w:t>
      </w:r>
      <w:r w:rsidR="009C4DB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嬉しいことはありません。</w:t>
      </w:r>
      <w:r w:rsidR="0063318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目の前のこと</w:t>
      </w:r>
      <w:r w:rsidR="00B846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だけに振り回されない</w:t>
      </w:r>
      <w:r w:rsidR="0060799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自由を頂き</w:t>
      </w:r>
      <w:r w:rsidR="0063318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、自分のちっぽけなプライドを捨てて、</w:t>
      </w:r>
      <w:r w:rsidR="003316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</w:t>
      </w:r>
      <w:r w:rsidR="00E900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恵みの</w:t>
      </w:r>
      <w:r w:rsidR="003316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光</w:t>
      </w:r>
      <w:r w:rsidR="00E900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B846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E900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燦燦</w:t>
      </w:r>
      <w:r w:rsidR="00B846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E900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受けて生きて行きましょう</w:t>
      </w:r>
      <w:r w:rsidR="00B846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！</w:t>
      </w:r>
      <w:r w:rsidR="00E900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</w:t>
      </w:r>
      <w:r w:rsidR="00E90010" w:rsidRPr="00B846D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神様の「友」</w:t>
      </w:r>
      <w:r w:rsidR="00E900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です。お祈りを捧げます。</w:t>
      </w:r>
      <w:r w:rsidR="000C30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―主なる神様、</w:t>
      </w:r>
      <w:r w:rsidR="0023383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あなたはこんな者をあなたの</w:t>
      </w:r>
      <w:r w:rsidR="003A08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23383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友</w:t>
      </w:r>
      <w:r w:rsidR="003A08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23383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として下さり、</w:t>
      </w:r>
      <w:r w:rsidR="00CA148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あなたという命の源に</w:t>
      </w:r>
      <w:r w:rsidR="00B846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つな</w:t>
      </w:r>
      <w:r w:rsidR="00CA148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げて下さいます。</w:t>
      </w:r>
      <w:r w:rsidR="00FD74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十字架の血汐が私たちを赦し、生かし、</w:t>
      </w:r>
      <w:r w:rsidR="0024527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共に生きて行く勇気を与えて下さいますから感謝します。</w:t>
      </w:r>
      <w:r w:rsidR="00901B3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どうぞ、これから行われる主の晩餐</w:t>
      </w:r>
      <w:r w:rsidR="00AB49C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を通しても、私たちをあなたのものとして下さい。</w:t>
      </w:r>
      <w:r w:rsidR="008622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救い主イエス様の御名によって祈ります。アーメン。</w:t>
      </w:r>
    </w:p>
    <w:sectPr w:rsidR="002201A8" w:rsidRPr="003A082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35F1" w14:textId="77777777" w:rsidR="005C69C7" w:rsidRDefault="005C69C7" w:rsidP="00C11368">
      <w:r>
        <w:separator/>
      </w:r>
    </w:p>
  </w:endnote>
  <w:endnote w:type="continuationSeparator" w:id="0">
    <w:p w14:paraId="5C030E25" w14:textId="77777777" w:rsidR="005C69C7" w:rsidRDefault="005C69C7" w:rsidP="00C1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7637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BE182E" w14:textId="72678B59" w:rsidR="00C11368" w:rsidRDefault="00C11368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0541D" w14:textId="77777777" w:rsidR="00C11368" w:rsidRDefault="00C113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AB37" w14:textId="77777777" w:rsidR="005C69C7" w:rsidRDefault="005C69C7" w:rsidP="00C11368">
      <w:r>
        <w:separator/>
      </w:r>
    </w:p>
  </w:footnote>
  <w:footnote w:type="continuationSeparator" w:id="0">
    <w:p w14:paraId="567D6B86" w14:textId="77777777" w:rsidR="005C69C7" w:rsidRDefault="005C69C7" w:rsidP="00C1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A8"/>
    <w:rsid w:val="00001B34"/>
    <w:rsid w:val="00002CAB"/>
    <w:rsid w:val="00014464"/>
    <w:rsid w:val="00026691"/>
    <w:rsid w:val="00026F88"/>
    <w:rsid w:val="0004163B"/>
    <w:rsid w:val="00043B25"/>
    <w:rsid w:val="00047CE9"/>
    <w:rsid w:val="00063858"/>
    <w:rsid w:val="00086C9A"/>
    <w:rsid w:val="00087496"/>
    <w:rsid w:val="0009669F"/>
    <w:rsid w:val="000A27D3"/>
    <w:rsid w:val="000B0653"/>
    <w:rsid w:val="000C3072"/>
    <w:rsid w:val="000C5627"/>
    <w:rsid w:val="000D09A0"/>
    <w:rsid w:val="000D5DE2"/>
    <w:rsid w:val="000E2EC3"/>
    <w:rsid w:val="00102D92"/>
    <w:rsid w:val="00111776"/>
    <w:rsid w:val="00111B11"/>
    <w:rsid w:val="00114AAD"/>
    <w:rsid w:val="0011696F"/>
    <w:rsid w:val="00122626"/>
    <w:rsid w:val="00130C55"/>
    <w:rsid w:val="0013600C"/>
    <w:rsid w:val="001570DD"/>
    <w:rsid w:val="001631D4"/>
    <w:rsid w:val="00164B90"/>
    <w:rsid w:val="00166A50"/>
    <w:rsid w:val="0016778A"/>
    <w:rsid w:val="00183FC5"/>
    <w:rsid w:val="00191765"/>
    <w:rsid w:val="00193049"/>
    <w:rsid w:val="001945D5"/>
    <w:rsid w:val="001B7B68"/>
    <w:rsid w:val="001C7CDA"/>
    <w:rsid w:val="001D0221"/>
    <w:rsid w:val="001E041A"/>
    <w:rsid w:val="001E53CA"/>
    <w:rsid w:val="001F737C"/>
    <w:rsid w:val="00210139"/>
    <w:rsid w:val="002201A8"/>
    <w:rsid w:val="002249A2"/>
    <w:rsid w:val="00226147"/>
    <w:rsid w:val="00233831"/>
    <w:rsid w:val="00245274"/>
    <w:rsid w:val="0025723F"/>
    <w:rsid w:val="002609FE"/>
    <w:rsid w:val="002705EF"/>
    <w:rsid w:val="00271A1A"/>
    <w:rsid w:val="0028095E"/>
    <w:rsid w:val="002825A7"/>
    <w:rsid w:val="00291EC5"/>
    <w:rsid w:val="002A4693"/>
    <w:rsid w:val="002A69FE"/>
    <w:rsid w:val="002B0E29"/>
    <w:rsid w:val="002B306C"/>
    <w:rsid w:val="002B60A3"/>
    <w:rsid w:val="002B7C3B"/>
    <w:rsid w:val="002C43D6"/>
    <w:rsid w:val="002D798D"/>
    <w:rsid w:val="002E2382"/>
    <w:rsid w:val="002F1886"/>
    <w:rsid w:val="002F69E8"/>
    <w:rsid w:val="0032319E"/>
    <w:rsid w:val="0033167D"/>
    <w:rsid w:val="00331CF9"/>
    <w:rsid w:val="00342CB8"/>
    <w:rsid w:val="00342F39"/>
    <w:rsid w:val="0036617A"/>
    <w:rsid w:val="0037702D"/>
    <w:rsid w:val="00377655"/>
    <w:rsid w:val="003860CC"/>
    <w:rsid w:val="003A0829"/>
    <w:rsid w:val="003A5DF9"/>
    <w:rsid w:val="003C7C5D"/>
    <w:rsid w:val="003D05D2"/>
    <w:rsid w:val="003D2642"/>
    <w:rsid w:val="003D5406"/>
    <w:rsid w:val="003E2060"/>
    <w:rsid w:val="003F40D4"/>
    <w:rsid w:val="003F60BA"/>
    <w:rsid w:val="003F7CC6"/>
    <w:rsid w:val="0041575F"/>
    <w:rsid w:val="00452A0F"/>
    <w:rsid w:val="00457CC8"/>
    <w:rsid w:val="0047016C"/>
    <w:rsid w:val="00473820"/>
    <w:rsid w:val="00476A29"/>
    <w:rsid w:val="004829F4"/>
    <w:rsid w:val="00483507"/>
    <w:rsid w:val="00493416"/>
    <w:rsid w:val="00496D5E"/>
    <w:rsid w:val="004A5F9D"/>
    <w:rsid w:val="004A7332"/>
    <w:rsid w:val="004C07FF"/>
    <w:rsid w:val="004C5975"/>
    <w:rsid w:val="004E0030"/>
    <w:rsid w:val="004E1528"/>
    <w:rsid w:val="004F308F"/>
    <w:rsid w:val="004F441B"/>
    <w:rsid w:val="004F65EE"/>
    <w:rsid w:val="00500004"/>
    <w:rsid w:val="005017E0"/>
    <w:rsid w:val="00523FD1"/>
    <w:rsid w:val="00534C19"/>
    <w:rsid w:val="005367D6"/>
    <w:rsid w:val="005368B9"/>
    <w:rsid w:val="00564685"/>
    <w:rsid w:val="00564A22"/>
    <w:rsid w:val="00571C5A"/>
    <w:rsid w:val="005850F0"/>
    <w:rsid w:val="005A1596"/>
    <w:rsid w:val="005A5068"/>
    <w:rsid w:val="005B68AE"/>
    <w:rsid w:val="005C69C7"/>
    <w:rsid w:val="005D3A0B"/>
    <w:rsid w:val="005F33A8"/>
    <w:rsid w:val="006063BD"/>
    <w:rsid w:val="00606EFB"/>
    <w:rsid w:val="00607994"/>
    <w:rsid w:val="00617206"/>
    <w:rsid w:val="00622626"/>
    <w:rsid w:val="006230E9"/>
    <w:rsid w:val="00624042"/>
    <w:rsid w:val="006246A5"/>
    <w:rsid w:val="00633185"/>
    <w:rsid w:val="00636890"/>
    <w:rsid w:val="006437BA"/>
    <w:rsid w:val="0065277A"/>
    <w:rsid w:val="006558AC"/>
    <w:rsid w:val="00663E9D"/>
    <w:rsid w:val="00676CA7"/>
    <w:rsid w:val="00677169"/>
    <w:rsid w:val="006876D8"/>
    <w:rsid w:val="006A6CE1"/>
    <w:rsid w:val="006B2915"/>
    <w:rsid w:val="006B4355"/>
    <w:rsid w:val="006C19CC"/>
    <w:rsid w:val="006D43FD"/>
    <w:rsid w:val="006F5151"/>
    <w:rsid w:val="007151D5"/>
    <w:rsid w:val="00721C2F"/>
    <w:rsid w:val="00745E21"/>
    <w:rsid w:val="00746BD1"/>
    <w:rsid w:val="00763E66"/>
    <w:rsid w:val="00783FA4"/>
    <w:rsid w:val="007A198D"/>
    <w:rsid w:val="007B72E7"/>
    <w:rsid w:val="007B73B0"/>
    <w:rsid w:val="007C5B70"/>
    <w:rsid w:val="007C6AE0"/>
    <w:rsid w:val="007E213C"/>
    <w:rsid w:val="007E7774"/>
    <w:rsid w:val="007F165A"/>
    <w:rsid w:val="0081581B"/>
    <w:rsid w:val="00817C7A"/>
    <w:rsid w:val="00832DED"/>
    <w:rsid w:val="008345C6"/>
    <w:rsid w:val="00862218"/>
    <w:rsid w:val="00864109"/>
    <w:rsid w:val="008656A5"/>
    <w:rsid w:val="008705DE"/>
    <w:rsid w:val="00880909"/>
    <w:rsid w:val="00886C1A"/>
    <w:rsid w:val="00886C54"/>
    <w:rsid w:val="008901D5"/>
    <w:rsid w:val="00895454"/>
    <w:rsid w:val="008955D1"/>
    <w:rsid w:val="008D2C8F"/>
    <w:rsid w:val="008D5249"/>
    <w:rsid w:val="008D6EDA"/>
    <w:rsid w:val="008E497D"/>
    <w:rsid w:val="008F2836"/>
    <w:rsid w:val="00901B3F"/>
    <w:rsid w:val="009117FD"/>
    <w:rsid w:val="00914964"/>
    <w:rsid w:val="00937EF1"/>
    <w:rsid w:val="00943EAD"/>
    <w:rsid w:val="00950FA9"/>
    <w:rsid w:val="009570CC"/>
    <w:rsid w:val="009654E9"/>
    <w:rsid w:val="00967A23"/>
    <w:rsid w:val="0097067C"/>
    <w:rsid w:val="00973246"/>
    <w:rsid w:val="00991F89"/>
    <w:rsid w:val="009965B6"/>
    <w:rsid w:val="009A1DA9"/>
    <w:rsid w:val="009A4226"/>
    <w:rsid w:val="009B0CCA"/>
    <w:rsid w:val="009B28B8"/>
    <w:rsid w:val="009C2774"/>
    <w:rsid w:val="009C4675"/>
    <w:rsid w:val="009C4DBB"/>
    <w:rsid w:val="009D036F"/>
    <w:rsid w:val="009D7D04"/>
    <w:rsid w:val="009F26D2"/>
    <w:rsid w:val="009F337B"/>
    <w:rsid w:val="00A021CE"/>
    <w:rsid w:val="00A02A8A"/>
    <w:rsid w:val="00A076F5"/>
    <w:rsid w:val="00A1225A"/>
    <w:rsid w:val="00A124C7"/>
    <w:rsid w:val="00A16E42"/>
    <w:rsid w:val="00A176A8"/>
    <w:rsid w:val="00A41840"/>
    <w:rsid w:val="00A534D1"/>
    <w:rsid w:val="00A53CA6"/>
    <w:rsid w:val="00A602B2"/>
    <w:rsid w:val="00A811F6"/>
    <w:rsid w:val="00A9599B"/>
    <w:rsid w:val="00A974C8"/>
    <w:rsid w:val="00AB0989"/>
    <w:rsid w:val="00AB49C9"/>
    <w:rsid w:val="00AB62AB"/>
    <w:rsid w:val="00AC6DB2"/>
    <w:rsid w:val="00AC7B61"/>
    <w:rsid w:val="00B15AD3"/>
    <w:rsid w:val="00B17CBD"/>
    <w:rsid w:val="00B21634"/>
    <w:rsid w:val="00B301E9"/>
    <w:rsid w:val="00B33747"/>
    <w:rsid w:val="00B34732"/>
    <w:rsid w:val="00B37A8E"/>
    <w:rsid w:val="00B44083"/>
    <w:rsid w:val="00B45143"/>
    <w:rsid w:val="00B52870"/>
    <w:rsid w:val="00B564BA"/>
    <w:rsid w:val="00B73B30"/>
    <w:rsid w:val="00B8312E"/>
    <w:rsid w:val="00B846D2"/>
    <w:rsid w:val="00B9003C"/>
    <w:rsid w:val="00B914A6"/>
    <w:rsid w:val="00B976F7"/>
    <w:rsid w:val="00BA7693"/>
    <w:rsid w:val="00BD2AA9"/>
    <w:rsid w:val="00BD457D"/>
    <w:rsid w:val="00BD50D1"/>
    <w:rsid w:val="00C0002C"/>
    <w:rsid w:val="00C04C92"/>
    <w:rsid w:val="00C10114"/>
    <w:rsid w:val="00C11368"/>
    <w:rsid w:val="00C17860"/>
    <w:rsid w:val="00C205B2"/>
    <w:rsid w:val="00C24877"/>
    <w:rsid w:val="00C265F9"/>
    <w:rsid w:val="00C348DF"/>
    <w:rsid w:val="00C37441"/>
    <w:rsid w:val="00C4532C"/>
    <w:rsid w:val="00C45C5E"/>
    <w:rsid w:val="00C51034"/>
    <w:rsid w:val="00C56208"/>
    <w:rsid w:val="00C56F68"/>
    <w:rsid w:val="00C6313A"/>
    <w:rsid w:val="00C77B29"/>
    <w:rsid w:val="00C8467A"/>
    <w:rsid w:val="00C86687"/>
    <w:rsid w:val="00C90C04"/>
    <w:rsid w:val="00C95382"/>
    <w:rsid w:val="00CA0EFB"/>
    <w:rsid w:val="00CA1488"/>
    <w:rsid w:val="00CA1E0F"/>
    <w:rsid w:val="00CA4A41"/>
    <w:rsid w:val="00CA7BA4"/>
    <w:rsid w:val="00CD2E0A"/>
    <w:rsid w:val="00CE176F"/>
    <w:rsid w:val="00CE5231"/>
    <w:rsid w:val="00CF5684"/>
    <w:rsid w:val="00D41C99"/>
    <w:rsid w:val="00D453EC"/>
    <w:rsid w:val="00D536DB"/>
    <w:rsid w:val="00D62E06"/>
    <w:rsid w:val="00D760B4"/>
    <w:rsid w:val="00D801FE"/>
    <w:rsid w:val="00D82B3C"/>
    <w:rsid w:val="00D841BD"/>
    <w:rsid w:val="00D9408A"/>
    <w:rsid w:val="00DB1080"/>
    <w:rsid w:val="00DB6967"/>
    <w:rsid w:val="00DD34BF"/>
    <w:rsid w:val="00DE02E3"/>
    <w:rsid w:val="00DF39C2"/>
    <w:rsid w:val="00E22A22"/>
    <w:rsid w:val="00E23CD4"/>
    <w:rsid w:val="00E26B71"/>
    <w:rsid w:val="00E40181"/>
    <w:rsid w:val="00E420F9"/>
    <w:rsid w:val="00E454AE"/>
    <w:rsid w:val="00E62FEC"/>
    <w:rsid w:val="00E659CC"/>
    <w:rsid w:val="00E721C9"/>
    <w:rsid w:val="00E81236"/>
    <w:rsid w:val="00E8171A"/>
    <w:rsid w:val="00E90010"/>
    <w:rsid w:val="00E905F1"/>
    <w:rsid w:val="00EA26F6"/>
    <w:rsid w:val="00EB5422"/>
    <w:rsid w:val="00EC09C2"/>
    <w:rsid w:val="00EC0E76"/>
    <w:rsid w:val="00ED2D7E"/>
    <w:rsid w:val="00ED3906"/>
    <w:rsid w:val="00ED3A29"/>
    <w:rsid w:val="00EF1FC0"/>
    <w:rsid w:val="00F13081"/>
    <w:rsid w:val="00F20004"/>
    <w:rsid w:val="00F40933"/>
    <w:rsid w:val="00F51623"/>
    <w:rsid w:val="00F72DDC"/>
    <w:rsid w:val="00F87D5D"/>
    <w:rsid w:val="00F91735"/>
    <w:rsid w:val="00F959EF"/>
    <w:rsid w:val="00FA2517"/>
    <w:rsid w:val="00FA420E"/>
    <w:rsid w:val="00FA7898"/>
    <w:rsid w:val="00FC0BCB"/>
    <w:rsid w:val="00FC4FFF"/>
    <w:rsid w:val="00FD5C07"/>
    <w:rsid w:val="00FD7449"/>
    <w:rsid w:val="00FE1BB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7B23C"/>
  <w15:chartTrackingRefBased/>
  <w15:docId w15:val="{68714365-0C97-4BF7-8F93-8465D41E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1A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01A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A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A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A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A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A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A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A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A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1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1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1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0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0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0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0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01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01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01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2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1A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2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1A8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2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1A8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201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0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201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01A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113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1368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113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1368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丸山</dc:creator>
  <cp:keywords/>
  <dc:description/>
  <cp:lastModifiedBy>勉 丸山</cp:lastModifiedBy>
  <cp:revision>321</cp:revision>
  <dcterms:created xsi:type="dcterms:W3CDTF">2024-03-02T10:28:00Z</dcterms:created>
  <dcterms:modified xsi:type="dcterms:W3CDTF">2024-03-03T00:57:00Z</dcterms:modified>
</cp:coreProperties>
</file>