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7CBF" w14:textId="22A22F67" w:rsidR="00EA322F" w:rsidRPr="00EA322F" w:rsidRDefault="00EA322F" w:rsidP="00EA322F">
      <w:pPr>
        <w:jc w:val="both"/>
        <w:rPr>
          <w:rFonts w:ascii="ＭＳ 明朝" w:eastAsia="ＭＳ 明朝" w:hAnsi="ＭＳ 明朝" w:cs="ＭＳ 明朝"/>
          <w:color w:val="000000"/>
          <w:szCs w:val="21"/>
          <w14:ligatures w14:val="none"/>
        </w:rPr>
      </w:pPr>
      <w:r w:rsidRPr="00EA322F">
        <w:rPr>
          <w:rFonts w:ascii="Century" w:eastAsia="Century" w:hAnsi="Century" w:cs="Century"/>
          <w:color w:val="000000"/>
          <w:szCs w:val="21"/>
          <w14:ligatures w14:val="none"/>
        </w:rPr>
        <w:t>202</w:t>
      </w:r>
      <w:r w:rsidRPr="00EA322F">
        <w:rPr>
          <w:rFonts w:ascii="Century" w:eastAsia="游明朝" w:hAnsi="Century" w:cs="Century" w:hint="eastAsia"/>
          <w:color w:val="000000"/>
          <w:szCs w:val="21"/>
          <w14:ligatures w14:val="none"/>
        </w:rPr>
        <w:t>5</w:t>
      </w:r>
      <w:r w:rsidRPr="00EA322F">
        <w:rPr>
          <w:rFonts w:ascii="ＭＳ 明朝" w:eastAsia="ＭＳ 明朝" w:hAnsi="ＭＳ 明朝" w:cs="ＭＳ 明朝"/>
          <w:color w:val="000000"/>
          <w:szCs w:val="21"/>
          <w14:ligatures w14:val="none"/>
        </w:rPr>
        <w:t>年</w:t>
      </w:r>
      <w:r w:rsidRPr="00EA322F">
        <w:rPr>
          <w:rFonts w:ascii="ＭＳ 明朝" w:eastAsia="ＭＳ 明朝" w:hAnsi="ＭＳ 明朝" w:cs="ＭＳ 明朝" w:hint="eastAsia"/>
          <w:color w:val="000000"/>
          <w:szCs w:val="21"/>
          <w14:ligatures w14:val="none"/>
        </w:rPr>
        <w:t>3</w:t>
      </w:r>
      <w:r w:rsidRPr="00EA322F">
        <w:rPr>
          <w:rFonts w:ascii="ＭＳ 明朝" w:eastAsia="ＭＳ 明朝" w:hAnsi="ＭＳ 明朝" w:cs="ＭＳ 明朝"/>
          <w:color w:val="000000"/>
          <w:szCs w:val="21"/>
          <w14:ligatures w14:val="none"/>
        </w:rPr>
        <w:t>月</w:t>
      </w:r>
      <w:r>
        <w:rPr>
          <w:rFonts w:ascii="ＭＳ 明朝" w:eastAsia="ＭＳ 明朝" w:hAnsi="ＭＳ 明朝" w:cs="ＭＳ 明朝" w:hint="eastAsia"/>
          <w:color w:val="000000"/>
          <w:szCs w:val="21"/>
          <w14:ligatures w14:val="none"/>
        </w:rPr>
        <w:t>23</w:t>
      </w:r>
      <w:r w:rsidRPr="00EA322F">
        <w:rPr>
          <w:rFonts w:ascii="ＭＳ 明朝" w:eastAsia="ＭＳ 明朝" w:hAnsi="ＭＳ 明朝" w:cs="ＭＳ 明朝"/>
          <w:color w:val="000000"/>
          <w:szCs w:val="21"/>
          <w14:ligatures w14:val="none"/>
        </w:rPr>
        <w:t xml:space="preserve">日 </w:t>
      </w:r>
      <w:r w:rsidRPr="00EA322F">
        <w:rPr>
          <w:rFonts w:ascii="Cambria Math" w:eastAsia="Cambria Math" w:hAnsi="Cambria Math" w:cs="Cambria Math"/>
          <w:color w:val="000000"/>
          <w:szCs w:val="21"/>
          <w14:ligatures w14:val="none"/>
        </w:rPr>
        <w:t> </w:t>
      </w:r>
      <w:r w:rsidRPr="00EA322F">
        <w:rPr>
          <w:rFonts w:ascii="ＭＳ 明朝" w:eastAsia="ＭＳ 明朝" w:hAnsi="ＭＳ 明朝" w:cs="ＭＳ 明朝"/>
          <w:color w:val="000000"/>
          <w:szCs w:val="21"/>
          <w14:ligatures w14:val="none"/>
        </w:rPr>
        <w:t>川越教会</w:t>
      </w:r>
      <w:r w:rsidRPr="00EA322F">
        <w:rPr>
          <w:rFonts w:ascii="Times New Roman" w:eastAsia="Times New Roman" w:hAnsi="Times New Roman" w:cs="Times New Roman"/>
          <w:color w:val="000000"/>
          <w:szCs w:val="21"/>
          <w14:ligatures w14:val="none"/>
        </w:rPr>
        <w:t> </w:t>
      </w:r>
      <w:r w:rsidRPr="00EA322F">
        <w:rPr>
          <w:rFonts w:ascii="ＭＳ 明朝" w:eastAsia="ＭＳ 明朝" w:hAnsi="ＭＳ 明朝" w:cs="ＭＳ 明朝"/>
          <w:color w:val="000000"/>
          <w:szCs w:val="21"/>
          <w14:ligatures w14:val="none"/>
        </w:rPr>
        <w:t> </w:t>
      </w:r>
    </w:p>
    <w:p w14:paraId="74F7818D" w14:textId="77777777" w:rsidR="00EA322F" w:rsidRPr="00EA322F" w:rsidRDefault="00EA322F" w:rsidP="00EA322F">
      <w:pPr>
        <w:spacing w:line="400" w:lineRule="exact"/>
        <w:jc w:val="center"/>
        <w:rPr>
          <w:rFonts w:ascii="ＭＳ 明朝" w:eastAsia="ＭＳ 明朝" w:hAnsi="ＭＳ 明朝" w:cs="ＭＳ 明朝"/>
          <w:color w:val="000000"/>
          <w:sz w:val="24"/>
          <w14:ligatures w14:val="none"/>
        </w:rPr>
      </w:pPr>
      <w:r w:rsidRPr="00EA322F">
        <w:rPr>
          <w:rFonts w:ascii="ＭＳ 明朝" w:eastAsia="ＭＳ 明朝" w:hAnsi="ＭＳ 明朝" w:cs="ＭＳ 明朝"/>
          <w:color w:val="000000"/>
          <w:sz w:val="24"/>
          <w14:ligatures w14:val="none"/>
        </w:rPr>
        <w:t xml:space="preserve">　　　　　　　　　　　　　　　　　　　　　　　　　　　　　　　丸山　勉</w:t>
      </w:r>
    </w:p>
    <w:p w14:paraId="5631FA14" w14:textId="77777777" w:rsidR="00EA322F" w:rsidRPr="00EA322F" w:rsidRDefault="00EA322F" w:rsidP="00EA322F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</w:p>
    <w:p w14:paraId="5653B4D8" w14:textId="7EE3ACBC" w:rsidR="00EA322F" w:rsidRPr="00EA322F" w:rsidRDefault="003C52CB" w:rsidP="00EA322F">
      <w:pPr>
        <w:spacing w:line="40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  <w:r w:rsidRPr="003C52CB">
        <w:rPr>
          <w:rFonts w:ascii="ＭＳ Ｐゴシック" w:eastAsia="ＭＳ Ｐゴシック" w:hAnsi="ＭＳ Ｐゴシック" w:cs="ＭＳ Ｐゴシック" w:hint="eastAsia"/>
          <w:color w:val="000000"/>
          <w:sz w:val="32"/>
          <w:szCs w:val="32"/>
          <w14:ligatures w14:val="none"/>
        </w:rPr>
        <w:t>神秘に驚く瑞々しさを</w:t>
      </w:r>
    </w:p>
    <w:p w14:paraId="644DABAB" w14:textId="77777777" w:rsidR="00EA322F" w:rsidRPr="00EA322F" w:rsidRDefault="00EA322F" w:rsidP="00EA322F">
      <w:pPr>
        <w:spacing w:line="380" w:lineRule="exact"/>
        <w:jc w:val="center"/>
        <w:rPr>
          <w:rFonts w:ascii="ＭＳ Ｐゴシック" w:eastAsia="ＭＳ Ｐゴシック" w:hAnsi="ＭＳ Ｐゴシック" w:cs="ＭＳ Ｐゴシック"/>
          <w:color w:val="000000"/>
          <w:sz w:val="32"/>
          <w:szCs w:val="32"/>
          <w14:ligatures w14:val="none"/>
        </w:rPr>
      </w:pPr>
    </w:p>
    <w:p w14:paraId="12BF99DD" w14:textId="0172BE5E" w:rsidR="00EA322F" w:rsidRPr="00EA322F" w:rsidRDefault="00EA322F" w:rsidP="00EA322F">
      <w:pPr>
        <w:spacing w:line="360" w:lineRule="exact"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EA322F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［</w:t>
      </w:r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マタイによる福音書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23</w:t>
      </w:r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章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</w:t>
      </w:r>
      <w:r w:rsidRPr="00EA322F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～</w:t>
      </w: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12</w:t>
      </w:r>
      <w:r w:rsidRPr="00EA322F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節］</w:t>
      </w:r>
    </w:p>
    <w:p w14:paraId="25C12AD7" w14:textId="588BD41D" w:rsidR="00EA322F" w:rsidRDefault="00EA322F" w:rsidP="00EA322F">
      <w:pPr>
        <w:spacing w:line="360" w:lineRule="exact"/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bookmarkStart w:id="0" w:name="40023001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それから、イエスは群衆と弟子たちにお話しになった。</w:t>
      </w:r>
      <w:bookmarkStart w:id="1" w:name="40023002"/>
      <w:bookmarkEnd w:id="0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「律法学者たちやファリサイ派の人々は、モーセの座に着いている。</w:t>
      </w:r>
      <w:bookmarkStart w:id="2" w:name="40023003"/>
      <w:bookmarkEnd w:id="1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だから、彼らが言うことは、すべて行い、また守りなさい。しかし、彼らの行いは、見倣ってはならない。言うだけで、実行しないからである。</w:t>
      </w:r>
      <w:bookmarkStart w:id="3" w:name="40023004"/>
      <w:bookmarkEnd w:id="2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彼らは背負いきれない重荷をまとめ、人の肩に載せるが、自分ではそれを動かすために、指一本貸そうともしない。</w:t>
      </w:r>
      <w:bookmarkStart w:id="4" w:name="40023005"/>
      <w:bookmarkEnd w:id="3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そのすることは、すべて人に見せるためである。聖句の入った小箱を大きくしたり、衣服の房を長くしたりする。</w:t>
      </w:r>
      <w:bookmarkStart w:id="5" w:name="40023006"/>
      <w:bookmarkEnd w:id="4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宴会では上座、会堂では上席に座ることを好み、</w:t>
      </w:r>
      <w:bookmarkStart w:id="6" w:name="40023007"/>
      <w:bookmarkEnd w:id="5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また、広場で挨拶されたり、『先生』と呼ばれたりすることを好む。</w:t>
      </w:r>
      <w:bookmarkStart w:id="7" w:name="40023008"/>
      <w:bookmarkEnd w:id="6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だが、あなたがたは『先生』と呼ばれてはならない。あなたがたの師は一人だけで、あとは皆兄弟なのだ。</w:t>
      </w:r>
      <w:bookmarkStart w:id="8" w:name="40023009"/>
      <w:bookmarkEnd w:id="7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また、地上の者を『父』と呼んではならない。あなたがたの父は天の父おひとりだけだ。</w:t>
      </w:r>
      <w:bookmarkStart w:id="9" w:name="40023010"/>
      <w:bookmarkEnd w:id="8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『教師』と呼ばれてもいけない。あなたがたの教師はキリスト一人だけである。</w:t>
      </w:r>
      <w:bookmarkStart w:id="10" w:name="40023011"/>
      <w:bookmarkEnd w:id="9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あなたがたのうちでいちばん偉い人は、仕える者になりなさい。</w:t>
      </w:r>
      <w:bookmarkStart w:id="11" w:name="40023012"/>
      <w:bookmarkEnd w:id="10"/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だれでも高ぶる者は低くされ、へりくだる者は高められる。</w:t>
      </w:r>
      <w:bookmarkEnd w:id="11"/>
    </w:p>
    <w:p w14:paraId="62259DBF" w14:textId="77777777" w:rsidR="00EA322F" w:rsidRPr="00EA322F" w:rsidRDefault="00EA322F" w:rsidP="00EA322F">
      <w:pPr>
        <w:spacing w:line="360" w:lineRule="exact"/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</w:p>
    <w:p w14:paraId="7E9541F5" w14:textId="64C82ED4" w:rsidR="00EA322F" w:rsidRDefault="00EA322F" w:rsidP="00EA322F">
      <w:pPr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EA322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[1] </w:t>
      </w:r>
      <w:r w:rsidR="007C30A1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イエス様の厳しくも真剣な</w:t>
      </w:r>
      <w:r w:rsidR="0046332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言葉</w:t>
      </w:r>
    </w:p>
    <w:p w14:paraId="4F173968" w14:textId="50CDEE9B" w:rsidR="00EA0D43" w:rsidRDefault="00BC4717" w:rsidP="00EA322F">
      <w:pPr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　</w:t>
      </w:r>
      <w:r w:rsidR="00C20E45" w:rsidRPr="00C20E4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今、教会の暦は、</w:t>
      </w:r>
      <w:r w:rsidR="00F66FB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イエス・キリストのご受難</w:t>
      </w:r>
      <w:r w:rsidR="006837D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の出来事をまた新しく心に刻んでいく</w:t>
      </w:r>
      <w:r w:rsidR="006837DA" w:rsidRPr="00FC604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「受難節（レント）」</w:t>
      </w:r>
      <w:r w:rsidR="006837D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を迎えていますが、</w:t>
      </w:r>
      <w:r w:rsidR="00463329" w:rsidRPr="0046332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今日の</w:t>
      </w:r>
      <w:r w:rsidR="00463329" w:rsidRPr="00FC6045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マタイによる福音書23章</w:t>
      </w:r>
      <w:r w:rsidR="0046332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は、</w:t>
      </w:r>
      <w:r w:rsidR="001464C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イエス様が十字架にかかられる三日前に</w:t>
      </w:r>
      <w:r w:rsidR="006E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弟子たちに</w:t>
      </w:r>
      <w:r w:rsidR="001464C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語られた説教だと</w:t>
      </w:r>
      <w:r w:rsidR="002B73C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言われて</w:t>
      </w:r>
      <w:r w:rsidR="001464C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います。</w:t>
      </w:r>
      <w:r w:rsidR="00EA0D4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先ほどは12節まで読んで頂きましたけれども、その中でも</w:t>
      </w:r>
      <w:r w:rsidR="0034193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E7750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特に</w:t>
      </w:r>
      <w:r w:rsidR="0034193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皆から</w:t>
      </w:r>
      <w:r w:rsidR="00E7750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立派な信仰を持っていると思わ</w:t>
      </w:r>
      <w:r w:rsidR="0046494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れ</w:t>
      </w:r>
      <w:r w:rsidR="00E7750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ていた</w:t>
      </w:r>
      <w:bookmarkStart w:id="12" w:name="_Hlk193582100"/>
      <w:r w:rsidR="008D69C3" w:rsidRPr="00A260E7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律法学者たちや、ファイリサイ派の人達</w:t>
      </w:r>
      <w:bookmarkEnd w:id="12"/>
      <w:r w:rsidR="0003207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について、</w:t>
      </w:r>
      <w:r w:rsidR="006E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随分</w:t>
      </w:r>
      <w:r w:rsidR="00283E2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と容赦ない</w:t>
      </w:r>
      <w:r w:rsidR="006E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言葉を語</w:t>
      </w:r>
      <w:r w:rsidR="00B0730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られ</w:t>
      </w:r>
      <w:r w:rsidR="006E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ているな</w:t>
      </w:r>
      <w:r w:rsidR="004F158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ぁ</w:t>
      </w:r>
      <w:r w:rsidR="006E456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、と思いますね。</w:t>
      </w:r>
      <w:r w:rsidR="004F158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イエス様は、</w:t>
      </w:r>
      <w:r w:rsidR="009F7E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彼らの言うことは</w:t>
      </w:r>
      <w:r w:rsidR="00BD676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律法だから良い</w:t>
      </w:r>
      <w:r w:rsidR="009F7E2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けれども、</w:t>
      </w:r>
      <w:r w:rsidR="00F1603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その行いは見習ってはいけないよとか、彼ら</w:t>
      </w:r>
      <w:r w:rsidR="00B7150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は「先生」と呼ばれることを好んだりするが、</w:t>
      </w:r>
      <w:r w:rsidR="00C733A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「先生」は神お一人なのであって、彼らを</w:t>
      </w:r>
      <w:r w:rsidR="003F775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</w:t>
      </w:r>
      <w:r w:rsidR="00C733A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先生</w:t>
      </w:r>
      <w:r w:rsidR="003F775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」</w:t>
      </w:r>
      <w:r w:rsidR="00660E0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「父」「教師」</w:t>
      </w:r>
      <w:r w:rsidR="00C733A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</w:t>
      </w:r>
      <w:r w:rsidR="00C432E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呼んだりしてはいけない</w:t>
      </w:r>
      <w:r w:rsidR="0067252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し、あなた方もそう呼ばれてはいけない。</w:t>
      </w:r>
      <w:r w:rsidR="003C700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彼らは</w:t>
      </w:r>
      <w:r w:rsidR="00C542A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偉そうに</w:t>
      </w:r>
      <w:r w:rsidR="00927EC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人</w:t>
      </w:r>
      <w:r w:rsidR="00172C8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の目ばかりを</w:t>
      </w:r>
      <w:r w:rsidR="00B201C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気に</w:t>
      </w:r>
      <w:r w:rsidR="00172C8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している</w:t>
      </w:r>
      <w:r w:rsidR="00C542A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、真に偉い人とは、人に仕える者でなければいけないのだと</w:t>
      </w:r>
      <w:r w:rsidR="00F2617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</w:t>
      </w:r>
      <w:r w:rsidR="0046494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語</w:t>
      </w:r>
      <w:r w:rsidR="00ED776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られ</w:t>
      </w:r>
      <w:r w:rsidR="0046494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ています。</w:t>
      </w:r>
    </w:p>
    <w:p w14:paraId="02B0D4A2" w14:textId="77777777" w:rsidR="00966F24" w:rsidRDefault="00966F24" w:rsidP="00EA322F">
      <w:pPr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6B772FB4" w14:textId="2690A485" w:rsidR="0046494C" w:rsidRDefault="0046494C" w:rsidP="00EA322F">
      <w:pPr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 xml:space="preserve">　そして</w:t>
      </w:r>
      <w:r w:rsidR="000C1AC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の言葉は、</w:t>
      </w:r>
      <w:r w:rsidRPr="000C1ACC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13節以下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では、直接</w:t>
      </w:r>
      <w:r w:rsidR="002B41E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</w:t>
      </w:r>
      <w:r w:rsidRPr="0046494C">
        <w:rPr>
          <w:rFonts w:ascii="ＭＳ 明朝" w:eastAsia="ＭＳ 明朝" w:hAnsi="ＭＳ 明朝" w:cs="ＭＳ Ｐゴシック"/>
          <w:color w:val="000000"/>
          <w:sz w:val="24"/>
          <w14:ligatures w14:val="none"/>
        </w:rPr>
        <w:t>律法学者たちや、ファイリサイ</w:t>
      </w:r>
      <w:r w:rsidRPr="0046494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派の人達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に向けられます。これがまた</w:t>
      </w:r>
      <w:r w:rsidR="00E4219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凄い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ですね。</w:t>
      </w:r>
      <w:r w:rsidR="00644B5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少し長いのですけれども、読ませて頂きます。</w:t>
      </w:r>
      <w:r w:rsidR="009E18B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イエス様の言葉です。</w:t>
      </w:r>
      <w:r w:rsidR="00B9225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細かい所で分かりづらい点もあるかも知れませんが、</w:t>
      </w:r>
      <w:r w:rsidR="00330E8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そのまま</w:t>
      </w:r>
      <w:r w:rsidR="000272A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朗読を</w:t>
      </w:r>
      <w:r w:rsidR="00330E8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お聞き下さればと思います。</w:t>
      </w:r>
      <w:r w:rsidR="007B3D0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主イエス様が</w:t>
      </w:r>
      <w:r w:rsidR="006171E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何を熱</w:t>
      </w:r>
      <w:r w:rsidR="006171E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lastRenderedPageBreak/>
        <w:t>く語って</w:t>
      </w:r>
      <w:r w:rsidR="00A0054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おられ</w:t>
      </w:r>
      <w:r w:rsidR="006171E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るのか、それは</w:t>
      </w:r>
      <w:r w:rsidR="00A0054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今の私たちにも</w:t>
      </w:r>
      <w:r w:rsidR="006171E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伝わってくると思います。</w:t>
      </w:r>
      <w:r w:rsidR="001007C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当然ですが、</w:t>
      </w:r>
      <w:r w:rsidR="00B0689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人間の言葉（説教）以上に、</w:t>
      </w:r>
      <w:r w:rsidR="001007C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御言葉そのものを聞くということが</w:t>
      </w:r>
      <w:r w:rsidR="006E070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大事ですし、ある意味、それで十分</w:t>
      </w:r>
      <w:r w:rsidR="004738E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なのだと</w:t>
      </w:r>
      <w:r w:rsidR="006E070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思うのです。</w:t>
      </w:r>
      <w:r w:rsidR="004738E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では、お聞き下さい。</w:t>
      </w:r>
    </w:p>
    <w:p w14:paraId="21D3EA72" w14:textId="77777777" w:rsidR="00463329" w:rsidRPr="00463329" w:rsidRDefault="00463329" w:rsidP="00EA322F">
      <w:pPr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629301E9" w14:textId="6D4DF252" w:rsidR="00E152BC" w:rsidRDefault="00966F24" w:rsidP="00EA322F">
      <w:pPr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bookmarkStart w:id="13" w:name="40023013"/>
      <w:r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</w:t>
      </w:r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律法学者たちとファリサイ派の人々、あなたたち偽善者は不幸だ。人々の前で天の国を閉ざすからだ。自分が入らないばかりか、入ろうとする人をも入らせない。 </w:t>
      </w:r>
      <w:bookmarkStart w:id="14" w:name="40023014"/>
      <w:bookmarkEnd w:id="13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学者とファリサイ派の人々、あなたたち偽善者は不幸だ。やもめの家を食い物にし、見せかけの長い祈りをする。だからあなたたちは、人一倍厳しい裁きを受けることになる。</w:t>
      </w:r>
      <w:bookmarkStart w:id="15" w:name="40023015"/>
      <w:bookmarkEnd w:id="14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律法学者たちとファリサイ派の人々、あなたたち偽善者は不幸だ。改宗者を一人つくろうとして、海と陸を巡り歩くが、改宗者ができると、自分より倍も悪い地獄の子にしてしまうからだ。</w:t>
      </w:r>
      <w:bookmarkStart w:id="16" w:name="40023016"/>
      <w:bookmarkEnd w:id="15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ものの見えない案内人、あなたたちは不幸だ。あなたたちは、『神殿にかけて誓えば、その誓いは無効である。だが、神殿の黄金にかけて誓えば、それは果たさねばならない』と言う。</w:t>
      </w:r>
      <w:bookmarkStart w:id="17" w:name="40023017"/>
      <w:bookmarkEnd w:id="16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愚かで、ものの見えない者たち、黄金と、黄金を清める神殿と、どちらが尊いか。</w:t>
      </w:r>
      <w:bookmarkStart w:id="18" w:name="40023018"/>
      <w:bookmarkEnd w:id="17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また、『祭壇にかけて誓えば、その誓いは無効である。その上の供え物にかけて誓えば、それは果たさねばならない』と言う。</w:t>
      </w:r>
      <w:bookmarkStart w:id="19" w:name="40023019"/>
      <w:bookmarkEnd w:id="18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ものの見えない者たち、供え物と、供え物を清くする祭壇と、どちらが尊いか。</w:t>
      </w:r>
      <w:bookmarkStart w:id="20" w:name="40023020"/>
      <w:bookmarkEnd w:id="19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祭壇にかけて誓う者は、祭壇とその上のすべてのものにかけて誓うのだ。</w:t>
      </w:r>
      <w:bookmarkStart w:id="21" w:name="40023021"/>
      <w:bookmarkEnd w:id="20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神殿にかけて誓う者は、神殿とその中に住んでおられる方にかけて誓うのだ。</w:t>
      </w:r>
      <w:bookmarkStart w:id="22" w:name="40023022"/>
      <w:bookmarkEnd w:id="21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天にかけて誓う者は、神の玉座とそれに座っておられる方にかけて誓うのだ。</w:t>
      </w:r>
      <w:bookmarkStart w:id="23" w:name="40023023"/>
      <w:bookmarkEnd w:id="22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薄荷、いのんど、茴香の十分の一は献げるが、律法の中で最も重要な正義、慈悲、誠実はないがしろにしているからだ。これこそ行うべきことである。もとより、十分の一の献げ物もないがしろにしてはならないが。</w:t>
      </w:r>
      <w:bookmarkStart w:id="24" w:name="40023024"/>
      <w:bookmarkEnd w:id="23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ものの見えない案内人、あなたたちはぶよ一匹さえも漉して除くが、らくだは飲み込んでいる。</w:t>
      </w:r>
      <w:bookmarkStart w:id="25" w:name="40023025"/>
      <w:bookmarkEnd w:id="24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律法学者たちとファリサイ派の人々、あなたたち偽善者は不幸だ。杯や皿の外側はきれいにするが、内側は強欲と放縦で満ちているからだ。</w:t>
      </w:r>
      <w:bookmarkStart w:id="26" w:name="40023026"/>
      <w:bookmarkEnd w:id="25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ものの見えないファリサイ派の人々、まず、杯の内側をきれいにせよ。そうすれば、外側もきれいになる。</w:t>
      </w:r>
      <w:bookmarkStart w:id="27" w:name="40023027"/>
      <w:bookmarkEnd w:id="26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律法学者たちとファリサイ派の人々、あなたたち偽善者は不幸だ。白く塗った墓に似ているからだ。外側は美しく見えるが、内側は死者の骨やあらゆる汚れで満ちている。</w:t>
      </w:r>
      <w:bookmarkStart w:id="28" w:name="40023028"/>
      <w:bookmarkEnd w:id="27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このようにあなたたちも、外側は人に正しいように見えながら、内側は偽善と不法で満ちている。</w:t>
      </w:r>
      <w:bookmarkStart w:id="29" w:name="40023029"/>
      <w:bookmarkEnd w:id="28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律法学者たちとファリサイ派の人々、あなたたち偽善者は不幸だ。預言者の墓を建てたり、正しい人の記念碑を飾ったりしているからだ。</w:t>
      </w:r>
      <w:bookmarkStart w:id="30" w:name="40023030"/>
      <w:bookmarkEnd w:id="29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そして、『もし先祖の時代に生きていても、預言者の血を流す側にはつかなかったであろう』などと言う。</w:t>
      </w:r>
      <w:bookmarkStart w:id="31" w:name="40023031"/>
      <w:bookmarkEnd w:id="30"/>
      <w:r w:rsidR="00EA322F" w:rsidRPr="00BD76A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こうして、自分が預言者を殺した者たちの子孫であることを、自ら証明している。 </w:t>
      </w:r>
      <w:bookmarkStart w:id="32" w:name="40023032"/>
      <w:bookmarkEnd w:id="31"/>
      <w:r w:rsidR="00110AB1"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  <w:t>」</w:t>
      </w:r>
    </w:p>
    <w:p w14:paraId="585EE865" w14:textId="77777777" w:rsidR="0026701A" w:rsidRDefault="0026701A" w:rsidP="00EA322F">
      <w:pPr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</w:p>
    <w:p w14:paraId="1E29DF10" w14:textId="62424D50" w:rsidR="00110AB1" w:rsidRPr="00BD76A4" w:rsidRDefault="008A1056" w:rsidP="00EA322F">
      <w:pPr>
        <w:ind w:firstLineChars="100" w:firstLine="24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3401D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このあと少し飛ばして、</w:t>
      </w:r>
      <w:r w:rsidR="003401D4" w:rsidRPr="003401D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23:37</w:t>
      </w:r>
      <w:r w:rsidR="003401D4" w:rsidRPr="003401D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の言葉をお読みして終わります。</w:t>
      </w:r>
      <w:r w:rsidR="003401D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―</w:t>
      </w:r>
      <w:r w:rsidR="003401D4" w:rsidRPr="003401D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「エルサレム、エルサレム、預言者たちを殺し、自分に遣わされた人々を石で打ち殺す者よ、めん鳥</w:t>
      </w:r>
      <w:r w:rsidR="003401D4" w:rsidRPr="003401D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lastRenderedPageBreak/>
        <w:t>が雛を羽の下に集めるように、わたしはお前の子らを何度集めようとしたことか。だが、お前たちは応じようとしなかった。</w:t>
      </w:r>
      <w:r w:rsidR="003401D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」</w:t>
      </w:r>
    </w:p>
    <w:p w14:paraId="76E60835" w14:textId="77777777" w:rsidR="00BD76A4" w:rsidRDefault="00BD76A4" w:rsidP="00EA322F">
      <w:pPr>
        <w:ind w:firstLineChars="100" w:firstLine="220"/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2"/>
          <w:szCs w:val="22"/>
          <w14:ligatures w14:val="none"/>
        </w:rPr>
      </w:pPr>
    </w:p>
    <w:p w14:paraId="210CB915" w14:textId="4B23BD74" w:rsidR="0029417B" w:rsidRDefault="00A31740" w:rsidP="0029417B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とても激しい言葉で</w:t>
      </w:r>
      <w:r w:rsidR="00F91DCF"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す。</w:t>
      </w:r>
      <w:r w:rsidR="00AB7E57"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ご自分</w:t>
      </w:r>
      <w:r w:rsidR="008527A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が捕らえられる</w:t>
      </w:r>
      <w:r w:rsidR="00CB695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日</w:t>
      </w:r>
      <w:r w:rsidR="00AB7E57"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が近いことを覚悟している主の、それだけに</w:t>
      </w:r>
      <w:r w:rsidR="00660F87"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真剣な言葉です</w:t>
      </w:r>
      <w:r w:rsidRPr="00660F8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F560B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自他共に「信仰が篤い」</w:t>
      </w:r>
      <w:r w:rsidR="00E102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「信仰熱心」と考えられていた</w:t>
      </w:r>
      <w:r w:rsidR="004A583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、‟信仰を持つ</w:t>
      </w:r>
      <w:r w:rsidR="00E102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者たち</w:t>
      </w:r>
      <w:r w:rsidR="004A583E">
        <w:rPr>
          <w:rFonts w:ascii="ＭＳ 明朝" w:eastAsia="ＭＳ 明朝" w:hAnsi="ＭＳ 明朝" w:cs="ＭＳ Ｐゴシック"/>
          <w:color w:val="000000"/>
          <w:sz w:val="24"/>
          <w14:ligatures w14:val="none"/>
        </w:rPr>
        <w:t>”</w:t>
      </w:r>
      <w:r w:rsidR="00E102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への言葉です</w:t>
      </w:r>
      <w:r w:rsidR="0029417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。イエス様は</w:t>
      </w:r>
      <w:r w:rsidR="00501F1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、審いているというよりも、</w:t>
      </w:r>
      <w:r w:rsidR="00501F12" w:rsidRPr="00CB695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本当に</w:t>
      </w:r>
      <w:r w:rsidR="009C79C4" w:rsidRPr="00CB695B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嘆いている、悲しんでおられる、</w:t>
      </w:r>
      <w:r w:rsidR="009C79C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そういう言葉だと思います。</w:t>
      </w:r>
      <w:r w:rsidR="008F0BA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「信仰」というのは、</w:t>
      </w:r>
      <w:r w:rsidR="0019764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本来は、神様への</w:t>
      </w:r>
      <w:r w:rsidR="006F247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誠実な心だと思いますが、いつの間にかそれが</w:t>
      </w:r>
      <w:r w:rsidR="003C40D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自分を高める手段になってしまうことがあ</w:t>
      </w:r>
      <w:r w:rsidR="00666F8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ります</w:t>
      </w:r>
      <w:r w:rsidR="003C40D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377C6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「神様神様」と言いながら、結局の所自分を</w:t>
      </w:r>
      <w:r w:rsidR="007A01F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喜ばせる生き方になってしまう</w:t>
      </w:r>
      <w:r w:rsidR="00FE767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…</w:t>
      </w:r>
      <w:r w:rsidR="004905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8C26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これ、</w:t>
      </w:r>
      <w:r w:rsidR="0048389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他ならぬ</w:t>
      </w:r>
      <w:r w:rsidR="008C26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私たち自身のことですね。</w:t>
      </w:r>
      <w:r w:rsidR="0097445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悪魔</w:t>
      </w:r>
      <w:r w:rsidR="0049051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（サタン）</w:t>
      </w:r>
      <w:r w:rsidR="0097445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は実に巧みです。私たちの向上心とか、</w:t>
      </w:r>
      <w:r w:rsidR="00BA3CA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自尊心というものをくすぐる形で、</w:t>
      </w:r>
      <w:r w:rsidR="00AF4BF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私たちを神様から引き離そうとするの</w:t>
      </w:r>
      <w:r w:rsidR="00AD6E0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</w:t>
      </w:r>
      <w:r w:rsidR="00AF4BF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す。</w:t>
      </w:r>
    </w:p>
    <w:p w14:paraId="679B611A" w14:textId="77777777" w:rsidR="00490515" w:rsidRDefault="00490515" w:rsidP="0029417B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0DC99D10" w14:textId="450E94D2" w:rsidR="00001393" w:rsidRDefault="00001393" w:rsidP="0029417B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イエス様は、</w:t>
      </w:r>
      <w:r w:rsidRPr="00FB0A3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12節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で、弟子たちに</w:t>
      </w:r>
      <w:r w:rsidRPr="00FB0A3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</w:t>
      </w:r>
      <w:r w:rsidR="00FB0A39" w:rsidRPr="00FB0A39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だれでも高ぶる者は低くされ、へりくだる者は高められる」</w:t>
      </w:r>
      <w:r w:rsidR="00FB0A3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と語られました。私はこの言葉が</w:t>
      </w:r>
      <w:r w:rsidR="00F6176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この全体の中で一番心に残ったんです</w:t>
      </w:r>
      <w:r w:rsidR="006C556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ね</w:t>
      </w:r>
      <w:r w:rsidR="00F6176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874BD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イエス様は、私たちの「高ぶり」つまり「驕り」</w:t>
      </w:r>
      <w:r w:rsidR="007035B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</w:t>
      </w:r>
      <w:r w:rsidR="00F02BD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どうしよう</w:t>
      </w:r>
      <w:r w:rsidR="00AD6E0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もなく</w:t>
      </w:r>
      <w:r w:rsidR="007035B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傾いて行ってしまう</w:t>
      </w:r>
      <w:r w:rsidR="000C122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心をご存じで、</w:t>
      </w:r>
      <w:r w:rsidR="000C1228" w:rsidRPr="001061C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「高ぶりを捨てて、へりくだりなさい」</w:t>
      </w:r>
      <w:r w:rsidR="000C122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</w:t>
      </w:r>
      <w:r w:rsidR="00C3614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語っておられると思います。</w:t>
      </w:r>
      <w:r w:rsidR="00860B6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先ほどのイエス様の厳しい言葉を聞いて</w:t>
      </w:r>
      <w:r w:rsidR="00A4130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「まいったな</w:t>
      </w:r>
      <w:r w:rsidR="009860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ぁ</w:t>
      </w:r>
      <w:r w:rsidR="00A4130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」と</w:t>
      </w:r>
      <w:r w:rsidR="009860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</w:t>
      </w:r>
      <w:r w:rsidR="001061C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は</w:t>
      </w:r>
      <w:r w:rsidR="009860F1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思います。それで良いのだと思います。</w:t>
      </w:r>
      <w:r w:rsidR="004D354F" w:rsidRPr="000E33D6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私たちのことを、私たち以上に知っている方がおられるというこ</w:t>
      </w:r>
      <w:r w:rsidR="004D354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とです</w:t>
      </w:r>
      <w:r w:rsidR="000E33D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から</w:t>
      </w:r>
      <w:r w:rsidR="004D354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。そして、</w:t>
      </w:r>
      <w:r w:rsidR="004D354F" w:rsidRPr="008804D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その方は、私たちの救い主</w:t>
      </w:r>
      <w:r w:rsidR="004D354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なのです。</w:t>
      </w:r>
      <w:r w:rsidR="004D354F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私たちのために十字架にまでかかって私たちを</w:t>
      </w:r>
      <w:r w:rsidR="000E33D6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丸ごと</w:t>
      </w:r>
      <w:r w:rsidR="000E18D0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愛して</w:t>
      </w:r>
      <w:r w:rsidR="000E33D6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下さっている</w:t>
      </w:r>
      <w:r w:rsidR="000E18D0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お</w:t>
      </w:r>
      <w:r w:rsidR="000E33D6" w:rsidRPr="000E18D0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方、</w:t>
      </w:r>
      <w:r w:rsidR="000E33D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その方</w:t>
      </w:r>
      <w:r w:rsidR="00000F0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が</w:t>
      </w:r>
      <w:r w:rsidR="002A155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語って</w:t>
      </w:r>
      <w:r w:rsidR="00000F0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下さっている</w:t>
      </w:r>
      <w:r w:rsidR="000E33D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言葉</w:t>
      </w:r>
      <w:r w:rsidR="00000F0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ですから、そ</w:t>
      </w:r>
      <w:r w:rsidR="002A155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こには</w:t>
      </w:r>
      <w:r w:rsidR="006D4D8B" w:rsidRPr="008804D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神の</w:t>
      </w:r>
      <w:r w:rsidR="002A155C" w:rsidRPr="008804D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愛がある</w:t>
      </w:r>
      <w:r w:rsidR="002A155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のです。</w:t>
      </w:r>
    </w:p>
    <w:p w14:paraId="2011F9E0" w14:textId="77777777" w:rsidR="002E7AA2" w:rsidRDefault="002E7AA2" w:rsidP="0029417B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138CCBCB" w14:textId="0F08E732" w:rsidR="002E7AA2" w:rsidRPr="00A81F8F" w:rsidRDefault="002E7AA2" w:rsidP="00A81F8F">
      <w:pPr>
        <w:contextualSpacing/>
        <w:jc w:val="both"/>
        <w:rPr>
          <w:rFonts w:ascii="ＭＳ Ｐゴシック" w:eastAsia="ＭＳ Ｐゴシック" w:hAnsi="ＭＳ Ｐゴシック" w:cs="ＭＳ Ｐゴシック"/>
          <w:color w:val="000000"/>
          <w:sz w:val="24"/>
          <w14:ligatures w14:val="none"/>
        </w:rPr>
      </w:pPr>
      <w:r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[2]</w:t>
      </w:r>
      <w:r w:rsidR="00BB3C2F"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 xml:space="preserve"> </w:t>
      </w:r>
      <w:r w:rsidR="002754AD"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神様の</w:t>
      </w:r>
      <w:r w:rsidR="00A81F8F"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神秘に</w:t>
      </w:r>
      <w:r w:rsidR="002754AD"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覆われている</w:t>
      </w:r>
      <w:r w:rsidR="00A81F8F" w:rsidRPr="00A81F8F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この世界、私たち</w:t>
      </w:r>
    </w:p>
    <w:p w14:paraId="67733ED6" w14:textId="729A7D5C" w:rsidR="00CD58BD" w:rsidRDefault="004C109A" w:rsidP="00C461CA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忘れてはいけないのは、</w:t>
      </w:r>
      <w:r w:rsidRPr="008804D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私たちは、元々、</w:t>
      </w:r>
      <w:r w:rsidR="00C50516" w:rsidRPr="008804DA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神様の素晴らしい作品として造られた</w:t>
      </w:r>
      <w:r w:rsidR="00C5051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ということです。</w:t>
      </w:r>
      <w:r w:rsidR="00A81F8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楽観主義ではありません。</w:t>
      </w:r>
      <w:r w:rsidR="00E3058C" w:rsidRPr="00E57B2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造り主が素晴らしいから、</w:t>
      </w:r>
      <w:r w:rsidR="00024589" w:rsidRPr="00E57B2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今私たちはこの世にあるのだ</w:t>
      </w:r>
      <w:r w:rsidR="0002458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と思いますね。</w:t>
      </w:r>
      <w:r w:rsidR="00E57B2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</w:t>
      </w:r>
      <w:r w:rsidR="0001224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、孫が生まれまして、</w:t>
      </w:r>
      <w:r w:rsidR="0002458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つい先日、生まれて１ヶ月になったばかりの</w:t>
      </w:r>
      <w:r w:rsidR="0001224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</w:t>
      </w:r>
      <w:r w:rsidR="002F05E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子を抱っこしました。</w:t>
      </w:r>
      <w:r w:rsidR="002B295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ああ、</w:t>
      </w:r>
      <w:r w:rsidR="004B58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可愛い！と、</w:t>
      </w:r>
      <w:r w:rsidR="002B295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誰もが言ってしまうセリフを私も</w:t>
      </w:r>
      <w:r w:rsidR="00D00BA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口から出してしまうのですけれども、</w:t>
      </w:r>
      <w:r w:rsidR="00A85A4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赤ちゃんって完璧だな、と思います。</w:t>
      </w:r>
      <w:r w:rsidR="009D56A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命そのものっていう感じです。</w:t>
      </w:r>
      <w:r w:rsidR="00AA34E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薄く、</w:t>
      </w:r>
      <w:r w:rsidR="00D8473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柔らかい</w:t>
      </w:r>
      <w:r w:rsidR="00AA34E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頬</w:t>
      </w:r>
      <w:r w:rsidR="006C5CF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に</w:t>
      </w:r>
      <w:r w:rsidR="004E62AE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そっと</w:t>
      </w:r>
      <w:r w:rsidR="006C5CF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触れるだけで</w:t>
      </w:r>
      <w:r w:rsidR="001335A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その</w:t>
      </w:r>
      <w:r w:rsidR="00B4469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子の</w:t>
      </w:r>
      <w:r w:rsidR="002C6FF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熱と言うか、</w:t>
      </w:r>
      <w:r w:rsidR="0093659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命の温かさが伝わってきて、厳かな気持ちになります。</w:t>
      </w:r>
      <w:r w:rsidR="005411D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赤ちゃんは神秘です。そして、</w:t>
      </w:r>
      <w:r w:rsidR="00021689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それに触れる者たちを優しく、謙遜にしてくれます。</w:t>
      </w:r>
      <w:r w:rsidR="00A92F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「高ぶる心」</w:t>
      </w:r>
      <w:r w:rsidR="000434B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なんて</w:t>
      </w:r>
      <w:r w:rsidR="00A92F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どこかに消えていく</w:t>
      </w:r>
      <w:r w:rsidR="00B02EF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のです</w:t>
      </w:r>
      <w:r w:rsidR="00A92F6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。</w:t>
      </w:r>
      <w:r w:rsidR="00834CF7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私たち、そういう</w:t>
      </w:r>
      <w:r w:rsidR="00834CF7" w:rsidRPr="00345633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「神秘」に触れる</w:t>
      </w:r>
      <w:r w:rsidR="0004328C" w:rsidRPr="00345633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経験</w:t>
      </w:r>
      <w:r w:rsidR="0004328C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と言うか、それを持つことって大事な事だなと思います。</w:t>
      </w:r>
      <w:r w:rsidR="009D02A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イエス様は</w:t>
      </w:r>
      <w:r w:rsidR="009D02AB" w:rsidRPr="004E62AE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「空の鳥をごらんなさい」</w:t>
      </w:r>
      <w:r w:rsidR="009D02A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と言われましたけれども、それも</w:t>
      </w:r>
      <w:r w:rsidR="00503984" w:rsidRPr="00CD58BD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t>私たちの目を神様の世界、神様の神秘に向けてごらんなさい、</w:t>
      </w:r>
      <w:r w:rsidR="0050398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</w:t>
      </w:r>
      <w:r w:rsidR="00731D2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言われてい</w:t>
      </w:r>
      <w:r w:rsidR="004272B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るように</w:t>
      </w:r>
      <w:r w:rsidR="00731D2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思います。</w:t>
      </w:r>
    </w:p>
    <w:p w14:paraId="27AA2173" w14:textId="5A03BCFF" w:rsidR="00C461CA" w:rsidRPr="00647ED7" w:rsidRDefault="007355C3" w:rsidP="00C461CA">
      <w:pPr>
        <w:ind w:firstLineChars="100" w:firstLine="240"/>
        <w:contextualSpacing/>
        <w:jc w:val="both"/>
        <w:rPr>
          <w:rFonts w:ascii="ＭＳ 明朝" w:eastAsia="ＭＳ 明朝" w:hAnsi="ＭＳ 明朝" w:cs="Times New Roman"/>
          <w:sz w:val="24"/>
        </w:rPr>
      </w:pPr>
      <w:r w:rsidRPr="002E1F94">
        <w:rPr>
          <w:rFonts w:ascii="ＭＳ Ｐゴシック" w:eastAsia="ＭＳ Ｐゴシック" w:hAnsi="ＭＳ Ｐゴシック" w:cs="ＭＳ Ｐゴシック" w:hint="eastAsia"/>
          <w:color w:val="000000"/>
          <w:sz w:val="24"/>
          <w14:ligatures w14:val="none"/>
        </w:rPr>
        <w:lastRenderedPageBreak/>
        <w:t>永田美絵さん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という</w:t>
      </w:r>
      <w:r w:rsidR="00EA1104" w:rsidRPr="00EA1104">
        <w:rPr>
          <w:rFonts w:ascii="ＭＳ 明朝" w:eastAsia="ＭＳ 明朝" w:hAnsi="ＭＳ 明朝" w:cs="Times New Roman" w:hint="eastAsia"/>
          <w:sz w:val="24"/>
        </w:rPr>
        <w:t>プラネタリウム解説員</w:t>
      </w:r>
      <w:r w:rsidR="00EA1104">
        <w:rPr>
          <w:rFonts w:ascii="ＭＳ 明朝" w:eastAsia="ＭＳ 明朝" w:hAnsi="ＭＳ 明朝" w:cs="Times New Roman" w:hint="eastAsia"/>
          <w:sz w:val="24"/>
        </w:rPr>
        <w:t>をされている方が</w:t>
      </w:r>
      <w:r w:rsidR="00EA1104" w:rsidRPr="0098383D">
        <w:rPr>
          <w:rFonts w:ascii="ＭＳ Ｐゴシック" w:eastAsia="ＭＳ Ｐゴシック" w:hAnsi="ＭＳ Ｐゴシック" w:cs="Times New Roman" w:hint="eastAsia"/>
          <w:sz w:val="24"/>
        </w:rPr>
        <w:t>『</w:t>
      </w:r>
      <w:r w:rsidR="00A06807" w:rsidRPr="0098383D">
        <w:rPr>
          <w:rFonts w:ascii="ＭＳ Ｐゴシック" w:eastAsia="ＭＳ Ｐゴシック" w:hAnsi="ＭＳ Ｐゴシック" w:cs="Times New Roman" w:hint="eastAsia"/>
          <w:sz w:val="24"/>
        </w:rPr>
        <w:t>こころにそっとよりそう</w:t>
      </w:r>
      <w:r w:rsidR="00036359" w:rsidRPr="0098383D">
        <w:rPr>
          <w:rFonts w:ascii="ＭＳ Ｐゴシック" w:eastAsia="ＭＳ Ｐゴシック" w:hAnsi="ＭＳ Ｐゴシック" w:cs="Times New Roman" w:hint="eastAsia"/>
          <w:sz w:val="24"/>
        </w:rPr>
        <w:t>星</w:t>
      </w:r>
      <w:r w:rsidR="00A06807" w:rsidRPr="0098383D">
        <w:rPr>
          <w:rFonts w:ascii="ＭＳ Ｐゴシック" w:eastAsia="ＭＳ Ｐゴシック" w:hAnsi="ＭＳ Ｐゴシック" w:cs="Times New Roman" w:hint="eastAsia"/>
          <w:sz w:val="24"/>
        </w:rPr>
        <w:t>空</w:t>
      </w:r>
      <w:r w:rsidR="00036359" w:rsidRPr="0098383D">
        <w:rPr>
          <w:rFonts w:ascii="ＭＳ Ｐゴシック" w:eastAsia="ＭＳ Ｐゴシック" w:hAnsi="ＭＳ Ｐゴシック" w:cs="Times New Roman" w:hint="eastAsia"/>
          <w:sz w:val="24"/>
        </w:rPr>
        <w:t>の話</w:t>
      </w:r>
      <w:r w:rsidR="00EA1104" w:rsidRPr="0098383D">
        <w:rPr>
          <w:rFonts w:ascii="ＭＳ Ｐゴシック" w:eastAsia="ＭＳ Ｐゴシック" w:hAnsi="ＭＳ Ｐゴシック" w:cs="Times New Roman" w:hint="eastAsia"/>
          <w:sz w:val="24"/>
        </w:rPr>
        <w:t>』</w:t>
      </w:r>
      <w:r w:rsidR="00A06807" w:rsidRPr="0098383D">
        <w:rPr>
          <w:rFonts w:ascii="ＭＳ Ｐゴシック" w:eastAsia="ＭＳ Ｐゴシック" w:hAnsi="ＭＳ Ｐゴシック" w:cs="Times New Roman" w:hint="eastAsia"/>
          <w:sz w:val="24"/>
        </w:rPr>
        <w:t>と</w:t>
      </w:r>
      <w:r w:rsidR="00A06807">
        <w:rPr>
          <w:rFonts w:ascii="ＭＳ 明朝" w:eastAsia="ＭＳ 明朝" w:hAnsi="ＭＳ 明朝" w:cs="Times New Roman" w:hint="eastAsia"/>
          <w:sz w:val="24"/>
        </w:rPr>
        <w:t>言う本を出されたそうですが、</w:t>
      </w:r>
      <w:r w:rsidR="002E1F94">
        <w:rPr>
          <w:rFonts w:ascii="ＭＳ 明朝" w:eastAsia="ＭＳ 明朝" w:hAnsi="ＭＳ 明朝" w:cs="Times New Roman" w:hint="eastAsia"/>
          <w:sz w:val="24"/>
        </w:rPr>
        <w:t>こんなことを語っているそうです。―「</w:t>
      </w:r>
      <w:r w:rsidR="00D677C0" w:rsidRPr="00D677C0">
        <w:rPr>
          <w:rFonts w:ascii="ＭＳ 明朝" w:eastAsia="ＭＳ 明朝" w:hAnsi="ＭＳ 明朝" w:cs="Times New Roman" w:hint="eastAsia"/>
          <w:sz w:val="24"/>
        </w:rPr>
        <w:t>地球の歴史を1年とすると、人間の歴史は</w:t>
      </w:r>
      <w:r w:rsidR="00D677C0">
        <w:rPr>
          <w:rFonts w:ascii="ＭＳ 明朝" w:eastAsia="ＭＳ 明朝" w:hAnsi="ＭＳ 明朝" w:cs="Times New Roman" w:hint="eastAsia"/>
          <w:sz w:val="24"/>
        </w:rPr>
        <w:t>ほんの</w:t>
      </w:r>
      <w:r w:rsidR="00D677C0" w:rsidRPr="00D677C0">
        <w:rPr>
          <w:rFonts w:ascii="ＭＳ 明朝" w:eastAsia="ＭＳ 明朝" w:hAnsi="ＭＳ 明朝" w:cs="Times New Roman" w:hint="eastAsia"/>
          <w:sz w:val="24"/>
        </w:rPr>
        <w:t>13秒ほどです。天文学は人を謙虚にします</w:t>
      </w:r>
      <w:r w:rsidR="0042530B">
        <w:rPr>
          <w:rFonts w:ascii="ＭＳ 明朝" w:eastAsia="ＭＳ 明朝" w:hAnsi="ＭＳ 明朝" w:cs="Times New Roman" w:hint="eastAsia"/>
          <w:sz w:val="24"/>
        </w:rPr>
        <w:t>。</w:t>
      </w:r>
      <w:r w:rsidR="00891E6E" w:rsidRPr="00891E6E">
        <w:rPr>
          <w:rFonts w:ascii="ＭＳ 明朝" w:eastAsia="ＭＳ 明朝" w:hAnsi="ＭＳ 明朝" w:cs="Times New Roman" w:hint="eastAsia"/>
          <w:sz w:val="24"/>
        </w:rPr>
        <w:t>上を向いて星を眺め、壮大な宇宙に</w:t>
      </w:r>
      <w:r w:rsidR="006C158D">
        <w:rPr>
          <w:rFonts w:ascii="ＭＳ 明朝" w:eastAsia="ＭＳ 明朝" w:hAnsi="ＭＳ 明朝" w:cs="Times New Roman" w:hint="eastAsia"/>
          <w:sz w:val="24"/>
        </w:rPr>
        <w:t>触れ</w:t>
      </w:r>
      <w:r w:rsidR="00891E6E" w:rsidRPr="00891E6E">
        <w:rPr>
          <w:rFonts w:ascii="ＭＳ 明朝" w:eastAsia="ＭＳ 明朝" w:hAnsi="ＭＳ 明朝" w:cs="Times New Roman" w:hint="eastAsia"/>
          <w:sz w:val="24"/>
        </w:rPr>
        <w:t>ると、いつの間にか日常の些細な悩みは見えなくなっていく</w:t>
      </w:r>
      <w:r w:rsidR="006C158D">
        <w:rPr>
          <w:rFonts w:ascii="ＭＳ 明朝" w:eastAsia="ＭＳ 明朝" w:hAnsi="ＭＳ 明朝" w:cs="Times New Roman" w:hint="eastAsia"/>
          <w:sz w:val="24"/>
        </w:rPr>
        <w:t>筈</w:t>
      </w:r>
      <w:r w:rsidR="00891E6E" w:rsidRPr="00891E6E">
        <w:rPr>
          <w:rFonts w:ascii="ＭＳ 明朝" w:eastAsia="ＭＳ 明朝" w:hAnsi="ＭＳ 明朝" w:cs="Times New Roman" w:hint="eastAsia"/>
          <w:sz w:val="24"/>
        </w:rPr>
        <w:t>です</w:t>
      </w:r>
      <w:r w:rsidR="00D677C0" w:rsidRPr="00D677C0">
        <w:rPr>
          <w:rFonts w:ascii="ＭＳ 明朝" w:eastAsia="ＭＳ 明朝" w:hAnsi="ＭＳ 明朝" w:cs="Times New Roman" w:hint="eastAsia"/>
          <w:sz w:val="24"/>
        </w:rPr>
        <w:t>」</w:t>
      </w:r>
      <w:r w:rsidR="006C158D">
        <w:rPr>
          <w:rFonts w:ascii="ＭＳ 明朝" w:eastAsia="ＭＳ 明朝" w:hAnsi="ＭＳ 明朝" w:cs="Times New Roman" w:hint="eastAsia"/>
          <w:sz w:val="24"/>
        </w:rPr>
        <w:t>。いいですね。</w:t>
      </w:r>
      <w:r w:rsidR="00AE078C">
        <w:rPr>
          <w:rFonts w:ascii="ＭＳ 明朝" w:eastAsia="ＭＳ 明朝" w:hAnsi="ＭＳ 明朝" w:cs="Times New Roman" w:hint="eastAsia"/>
          <w:sz w:val="24"/>
        </w:rPr>
        <w:t>実は</w:t>
      </w:r>
      <w:r w:rsidR="00AE078C" w:rsidRPr="00080666">
        <w:rPr>
          <w:rFonts w:ascii="ＭＳ Ｐゴシック" w:eastAsia="ＭＳ Ｐゴシック" w:hAnsi="ＭＳ Ｐゴシック" w:cs="Times New Roman" w:hint="eastAsia"/>
          <w:sz w:val="24"/>
        </w:rPr>
        <w:t>私たち自身も一つの宇宙</w:t>
      </w:r>
      <w:r w:rsidR="00AE078C">
        <w:rPr>
          <w:rFonts w:ascii="ＭＳ 明朝" w:eastAsia="ＭＳ 明朝" w:hAnsi="ＭＳ 明朝" w:cs="Times New Roman" w:hint="eastAsia"/>
          <w:sz w:val="24"/>
        </w:rPr>
        <w:t>でしょう。</w:t>
      </w:r>
      <w:r w:rsidR="008A73C9">
        <w:rPr>
          <w:rFonts w:ascii="ＭＳ 明朝" w:eastAsia="ＭＳ 明朝" w:hAnsi="ＭＳ 明朝" w:cs="Times New Roman" w:hint="eastAsia"/>
          <w:sz w:val="24"/>
        </w:rPr>
        <w:t>赤ちゃんから始まって、</w:t>
      </w:r>
      <w:r w:rsidR="00DF7439">
        <w:rPr>
          <w:rFonts w:ascii="ＭＳ 明朝" w:eastAsia="ＭＳ 明朝" w:hAnsi="ＭＳ 明朝" w:cs="Times New Roman" w:hint="eastAsia"/>
          <w:sz w:val="24"/>
        </w:rPr>
        <w:t>やがて神様の許に帰っていくまで、</w:t>
      </w:r>
      <w:r w:rsidR="00DA15E7">
        <w:rPr>
          <w:rFonts w:ascii="ＭＳ 明朝" w:eastAsia="ＭＳ 明朝" w:hAnsi="ＭＳ 明朝" w:cs="Times New Roman" w:hint="eastAsia"/>
          <w:sz w:val="24"/>
        </w:rPr>
        <w:t>心臓のポンプは体中に血液を送り続け</w:t>
      </w:r>
      <w:r w:rsidR="008F6B43">
        <w:rPr>
          <w:rFonts w:ascii="ＭＳ 明朝" w:eastAsia="ＭＳ 明朝" w:hAnsi="ＭＳ 明朝" w:cs="Times New Roman" w:hint="eastAsia"/>
          <w:sz w:val="24"/>
        </w:rPr>
        <w:t>て行きます。</w:t>
      </w:r>
      <w:r w:rsidR="00AF119A">
        <w:rPr>
          <w:rFonts w:ascii="ＭＳ 明朝" w:eastAsia="ＭＳ 明朝" w:hAnsi="ＭＳ 明朝" w:cs="Times New Roman" w:hint="eastAsia"/>
          <w:sz w:val="24"/>
        </w:rPr>
        <w:t>顔も手足も内臓も、</w:t>
      </w:r>
      <w:r w:rsidR="00BD2424">
        <w:rPr>
          <w:rFonts w:ascii="ＭＳ 明朝" w:eastAsia="ＭＳ 明朝" w:hAnsi="ＭＳ 明朝" w:cs="Times New Roman" w:hint="eastAsia"/>
          <w:sz w:val="24"/>
        </w:rPr>
        <w:t>すべての器官が</w:t>
      </w:r>
      <w:r w:rsidR="007161D2">
        <w:rPr>
          <w:rFonts w:ascii="ＭＳ 明朝" w:eastAsia="ＭＳ 明朝" w:hAnsi="ＭＳ 明朝" w:cs="Times New Roman" w:hint="eastAsia"/>
          <w:sz w:val="24"/>
        </w:rPr>
        <w:t>繋がって</w:t>
      </w:r>
      <w:r w:rsidR="004F788E">
        <w:rPr>
          <w:rFonts w:ascii="ＭＳ 明朝" w:eastAsia="ＭＳ 明朝" w:hAnsi="ＭＳ 明朝" w:cs="Times New Roman" w:hint="eastAsia"/>
          <w:sz w:val="24"/>
        </w:rPr>
        <w:t>、排せつもして、</w:t>
      </w:r>
      <w:r w:rsidR="007161D2">
        <w:rPr>
          <w:rFonts w:ascii="ＭＳ 明朝" w:eastAsia="ＭＳ 明朝" w:hAnsi="ＭＳ 明朝" w:cs="Times New Roman" w:hint="eastAsia"/>
          <w:sz w:val="24"/>
        </w:rPr>
        <w:t>私たちの</w:t>
      </w:r>
      <w:r w:rsidR="004F788E">
        <w:rPr>
          <w:rFonts w:ascii="ＭＳ 明朝" w:eastAsia="ＭＳ 明朝" w:hAnsi="ＭＳ 明朝" w:cs="Times New Roman" w:hint="eastAsia"/>
          <w:sz w:val="24"/>
        </w:rPr>
        <w:t>人生を作ります。</w:t>
      </w:r>
      <w:r w:rsidR="00B02EFF" w:rsidRPr="00B02EFF">
        <w:rPr>
          <w:rFonts w:ascii="ＭＳ Ｐゴシック" w:eastAsia="ＭＳ Ｐゴシック" w:hAnsi="ＭＳ Ｐゴシック" w:cs="Times New Roman" w:hint="eastAsia"/>
          <w:sz w:val="24"/>
        </w:rPr>
        <w:t>「</w:t>
      </w:r>
      <w:r w:rsidR="00AB3A2A" w:rsidRPr="00B02EFF">
        <w:rPr>
          <w:rFonts w:ascii="ＭＳ Ｐゴシック" w:eastAsia="ＭＳ Ｐゴシック" w:hAnsi="ＭＳ Ｐゴシック" w:cs="Times New Roman" w:hint="eastAsia"/>
          <w:sz w:val="24"/>
        </w:rPr>
        <w:t>神秘</w:t>
      </w:r>
      <w:r w:rsidR="00B02EFF">
        <w:rPr>
          <w:rFonts w:ascii="ＭＳ Ｐゴシック" w:eastAsia="ＭＳ Ｐゴシック" w:hAnsi="ＭＳ Ｐゴシック" w:cs="Times New Roman" w:hint="eastAsia"/>
          <w:sz w:val="24"/>
        </w:rPr>
        <w:t>」</w:t>
      </w:r>
      <w:r w:rsidR="00AB3A2A">
        <w:rPr>
          <w:rFonts w:ascii="ＭＳ 明朝" w:eastAsia="ＭＳ 明朝" w:hAnsi="ＭＳ 明朝" w:cs="Times New Roman" w:hint="eastAsia"/>
          <w:sz w:val="24"/>
        </w:rPr>
        <w:t>です。</w:t>
      </w:r>
      <w:r w:rsidR="00F05897">
        <w:rPr>
          <w:rFonts w:ascii="ＭＳ 明朝" w:eastAsia="ＭＳ 明朝" w:hAnsi="ＭＳ 明朝" w:cs="Times New Roman" w:hint="eastAsia"/>
          <w:sz w:val="24"/>
        </w:rPr>
        <w:t>人間存在</w:t>
      </w:r>
      <w:r w:rsidR="006A39E4">
        <w:rPr>
          <w:rFonts w:ascii="ＭＳ 明朝" w:eastAsia="ＭＳ 明朝" w:hAnsi="ＭＳ 明朝" w:cs="Times New Roman" w:hint="eastAsia"/>
          <w:sz w:val="24"/>
        </w:rPr>
        <w:t>だ</w:t>
      </w:r>
      <w:r w:rsidR="00C609D0">
        <w:rPr>
          <w:rFonts w:ascii="ＭＳ 明朝" w:eastAsia="ＭＳ 明朝" w:hAnsi="ＭＳ 明朝" w:cs="Times New Roman" w:hint="eastAsia"/>
          <w:sz w:val="24"/>
        </w:rPr>
        <w:t>け</w:t>
      </w:r>
      <w:r w:rsidR="006A39E4">
        <w:rPr>
          <w:rFonts w:ascii="ＭＳ 明朝" w:eastAsia="ＭＳ 明朝" w:hAnsi="ＭＳ 明朝" w:cs="Times New Roman" w:hint="eastAsia"/>
          <w:sz w:val="24"/>
        </w:rPr>
        <w:t>ではありません。私たちの</w:t>
      </w:r>
      <w:r w:rsidR="00F05897">
        <w:rPr>
          <w:rFonts w:ascii="ＭＳ 明朝" w:eastAsia="ＭＳ 明朝" w:hAnsi="ＭＳ 明朝" w:cs="Times New Roman" w:hint="eastAsia"/>
          <w:sz w:val="24"/>
        </w:rPr>
        <w:t>「</w:t>
      </w:r>
      <w:r w:rsidR="006A39E4">
        <w:rPr>
          <w:rFonts w:ascii="ＭＳ 明朝" w:eastAsia="ＭＳ 明朝" w:hAnsi="ＭＳ 明朝" w:cs="Times New Roman" w:hint="eastAsia"/>
          <w:sz w:val="24"/>
        </w:rPr>
        <w:t>出会い</w:t>
      </w:r>
      <w:r w:rsidR="00F05897">
        <w:rPr>
          <w:rFonts w:ascii="ＭＳ 明朝" w:eastAsia="ＭＳ 明朝" w:hAnsi="ＭＳ 明朝" w:cs="Times New Roman" w:hint="eastAsia"/>
          <w:sz w:val="24"/>
        </w:rPr>
        <w:t>」</w:t>
      </w:r>
      <w:r w:rsidR="006A39E4">
        <w:rPr>
          <w:rFonts w:ascii="ＭＳ 明朝" w:eastAsia="ＭＳ 明朝" w:hAnsi="ＭＳ 明朝" w:cs="Times New Roman" w:hint="eastAsia"/>
          <w:sz w:val="24"/>
        </w:rPr>
        <w:t>も神秘です。</w:t>
      </w:r>
      <w:r w:rsidR="00BA5E9F">
        <w:rPr>
          <w:rFonts w:ascii="ＭＳ 明朝" w:eastAsia="ＭＳ 明朝" w:hAnsi="ＭＳ 明朝" w:cs="Times New Roman" w:hint="eastAsia"/>
          <w:sz w:val="24"/>
        </w:rPr>
        <w:t>例えば、</w:t>
      </w:r>
      <w:r w:rsidR="00C609D0">
        <w:rPr>
          <w:rFonts w:ascii="ＭＳ 明朝" w:eastAsia="ＭＳ 明朝" w:hAnsi="ＭＳ 明朝" w:cs="Times New Roman" w:hint="eastAsia"/>
          <w:sz w:val="24"/>
        </w:rPr>
        <w:t>家族であること、兄弟、夫婦であること、また</w:t>
      </w:r>
      <w:r w:rsidR="00BA5E9F">
        <w:rPr>
          <w:rFonts w:ascii="ＭＳ 明朝" w:eastAsia="ＭＳ 明朝" w:hAnsi="ＭＳ 明朝" w:cs="Times New Roman" w:hint="eastAsia"/>
          <w:sz w:val="24"/>
        </w:rPr>
        <w:t>教会での出会いもです。</w:t>
      </w:r>
      <w:r w:rsidR="00CB6A5B">
        <w:rPr>
          <w:rFonts w:ascii="ＭＳ 明朝" w:eastAsia="ＭＳ 明朝" w:hAnsi="ＭＳ 明朝" w:cs="Times New Roman" w:hint="eastAsia"/>
          <w:sz w:val="24"/>
        </w:rPr>
        <w:t>私たちは今日、李さんご夫妻と川越教会でご一緒に守る礼拝の最後の日曜日</w:t>
      </w:r>
      <w:r w:rsidR="00244E84">
        <w:rPr>
          <w:rFonts w:ascii="ＭＳ 明朝" w:eastAsia="ＭＳ 明朝" w:hAnsi="ＭＳ 明朝" w:cs="Times New Roman" w:hint="eastAsia"/>
          <w:sz w:val="24"/>
        </w:rPr>
        <w:t>になりました</w:t>
      </w:r>
      <w:r w:rsidR="00CB6A5B">
        <w:rPr>
          <w:rFonts w:ascii="ＭＳ 明朝" w:eastAsia="ＭＳ 明朝" w:hAnsi="ＭＳ 明朝" w:cs="Times New Roman" w:hint="eastAsia"/>
          <w:sz w:val="24"/>
        </w:rPr>
        <w:t>けれども、</w:t>
      </w:r>
      <w:r w:rsidR="00BF59E3">
        <w:rPr>
          <w:rFonts w:ascii="ＭＳ 明朝" w:eastAsia="ＭＳ 明朝" w:hAnsi="ＭＳ 明朝" w:cs="Times New Roman" w:hint="eastAsia"/>
          <w:sz w:val="24"/>
        </w:rPr>
        <w:t>この出会いも神秘です。私たちが計画したことではありません。</w:t>
      </w:r>
      <w:r w:rsidR="00E0054E">
        <w:rPr>
          <w:rFonts w:ascii="ＭＳ 明朝" w:eastAsia="ＭＳ 明朝" w:hAnsi="ＭＳ 明朝" w:cs="Times New Roman" w:hint="eastAsia"/>
          <w:sz w:val="24"/>
        </w:rPr>
        <w:t>神様が</w:t>
      </w:r>
      <w:r w:rsidR="00AC2A6F">
        <w:rPr>
          <w:rFonts w:ascii="ＭＳ 明朝" w:eastAsia="ＭＳ 明朝" w:hAnsi="ＭＳ 明朝" w:cs="Times New Roman" w:hint="eastAsia"/>
          <w:sz w:val="24"/>
        </w:rPr>
        <w:t>不思議に</w:t>
      </w:r>
      <w:r w:rsidR="00E0054E">
        <w:rPr>
          <w:rFonts w:ascii="ＭＳ 明朝" w:eastAsia="ＭＳ 明朝" w:hAnsi="ＭＳ 明朝" w:cs="Times New Roman" w:hint="eastAsia"/>
          <w:sz w:val="24"/>
        </w:rPr>
        <w:t>一緒に礼拝出来るように</w:t>
      </w:r>
      <w:r w:rsidR="00AC2A6F">
        <w:rPr>
          <w:rFonts w:ascii="ＭＳ 明朝" w:eastAsia="ＭＳ 明朝" w:hAnsi="ＭＳ 明朝" w:cs="Times New Roman" w:hint="eastAsia"/>
          <w:sz w:val="24"/>
        </w:rPr>
        <w:t>色んなことを整えて下さ</w:t>
      </w:r>
      <w:r w:rsidR="00675533">
        <w:rPr>
          <w:rFonts w:ascii="ＭＳ 明朝" w:eastAsia="ＭＳ 明朝" w:hAnsi="ＭＳ 明朝" w:cs="Times New Roman" w:hint="eastAsia"/>
          <w:sz w:val="24"/>
        </w:rPr>
        <w:t>いまし</w:t>
      </w:r>
      <w:r w:rsidR="00AC2A6F">
        <w:rPr>
          <w:rFonts w:ascii="ＭＳ 明朝" w:eastAsia="ＭＳ 明朝" w:hAnsi="ＭＳ 明朝" w:cs="Times New Roman" w:hint="eastAsia"/>
          <w:sz w:val="24"/>
        </w:rPr>
        <w:t>た。私たち川越教会の者は、どれだけ励まされ、また喜びを与えら</w:t>
      </w:r>
      <w:r w:rsidR="00066DA6">
        <w:rPr>
          <w:rFonts w:ascii="ＭＳ 明朝" w:eastAsia="ＭＳ 明朝" w:hAnsi="ＭＳ 明朝" w:cs="Times New Roman" w:hint="eastAsia"/>
          <w:sz w:val="24"/>
        </w:rPr>
        <w:t>れ</w:t>
      </w:r>
      <w:r w:rsidR="00AC2A6F">
        <w:rPr>
          <w:rFonts w:ascii="ＭＳ 明朝" w:eastAsia="ＭＳ 明朝" w:hAnsi="ＭＳ 明朝" w:cs="Times New Roman" w:hint="eastAsia"/>
          <w:sz w:val="24"/>
        </w:rPr>
        <w:t>て来たことかと思います。</w:t>
      </w:r>
      <w:r w:rsidR="007764BB">
        <w:rPr>
          <w:rFonts w:ascii="ＭＳ 明朝" w:eastAsia="ＭＳ 明朝" w:hAnsi="ＭＳ 明朝" w:cs="Times New Roman" w:hint="eastAsia"/>
          <w:sz w:val="24"/>
        </w:rPr>
        <w:t>李さん、</w:t>
      </w:r>
      <w:r w:rsidR="00647ED7">
        <w:rPr>
          <w:rFonts w:ascii="ＭＳ 明朝" w:eastAsia="ＭＳ 明朝" w:hAnsi="ＭＳ 明朝" w:cs="Times New Roman" w:hint="eastAsia"/>
          <w:sz w:val="24"/>
        </w:rPr>
        <w:t>本当に</w:t>
      </w:r>
      <w:r w:rsidR="007764BB">
        <w:rPr>
          <w:rFonts w:ascii="ＭＳ 明朝" w:eastAsia="ＭＳ 明朝" w:hAnsi="ＭＳ 明朝" w:cs="Times New Roman" w:hint="eastAsia"/>
          <w:sz w:val="24"/>
        </w:rPr>
        <w:t>ありがとう！</w:t>
      </w:r>
      <w:r w:rsidR="00C461CA" w:rsidRPr="00647ED7">
        <w:rPr>
          <w:rFonts w:ascii="Batang" w:eastAsia="Batang" w:hAnsi="Batang" w:cs="Batang" w:hint="eastAsia"/>
          <w:b/>
          <w:bCs/>
          <w:sz w:val="24"/>
        </w:rPr>
        <w:t>감사합니다</w:t>
      </w:r>
      <w:r w:rsidR="00E81175" w:rsidRPr="00647ED7">
        <w:rPr>
          <w:rFonts w:ascii="ＭＳ 明朝" w:eastAsia="ＭＳ 明朝" w:hAnsi="ＭＳ 明朝" w:cs="Batang" w:hint="eastAsia"/>
          <w:sz w:val="24"/>
        </w:rPr>
        <w:t>（カムサハムニダ）</w:t>
      </w:r>
      <w:r w:rsidR="00647ED7">
        <w:rPr>
          <w:rFonts w:ascii="ＭＳ 明朝" w:eastAsia="ＭＳ 明朝" w:hAnsi="ＭＳ 明朝" w:cs="Batang" w:hint="eastAsia"/>
          <w:sz w:val="24"/>
        </w:rPr>
        <w:t>。</w:t>
      </w:r>
    </w:p>
    <w:p w14:paraId="4240CA3E" w14:textId="44D1EECD" w:rsidR="006D4D8B" w:rsidRDefault="005A19F2" w:rsidP="0029417B">
      <w:pPr>
        <w:ind w:firstLineChars="100" w:firstLine="240"/>
        <w:contextualSpacing/>
        <w:jc w:val="both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…これからだって、私たちの人生、神様のわざ、神秘なことに満ちていくことだと思います。</w:t>
      </w:r>
      <w:r w:rsidR="00271068">
        <w:rPr>
          <w:rFonts w:ascii="ＭＳ 明朝" w:eastAsia="ＭＳ 明朝" w:hAnsi="ＭＳ 明朝" w:cs="Times New Roman" w:hint="eastAsia"/>
          <w:sz w:val="24"/>
        </w:rPr>
        <w:t>その神秘に驚きながら、感謝しながら生きて行き</w:t>
      </w:r>
      <w:r w:rsidR="00066DA6">
        <w:rPr>
          <w:rFonts w:ascii="ＭＳ 明朝" w:eastAsia="ＭＳ 明朝" w:hAnsi="ＭＳ 明朝" w:cs="Times New Roman" w:hint="eastAsia"/>
          <w:sz w:val="24"/>
        </w:rPr>
        <w:t>たいと思います</w:t>
      </w:r>
      <w:r w:rsidR="00271068">
        <w:rPr>
          <w:rFonts w:ascii="ＭＳ 明朝" w:eastAsia="ＭＳ 明朝" w:hAnsi="ＭＳ 明朝" w:cs="Times New Roman" w:hint="eastAsia"/>
          <w:sz w:val="24"/>
        </w:rPr>
        <w:t>。</w:t>
      </w:r>
      <w:r w:rsidR="000F24B4">
        <w:rPr>
          <w:rFonts w:ascii="ＭＳ 明朝" w:eastAsia="ＭＳ 明朝" w:hAnsi="ＭＳ 明朝" w:cs="Times New Roman" w:hint="eastAsia"/>
          <w:sz w:val="24"/>
        </w:rPr>
        <w:t>その時、自ずと、自分を高ぶらせる心</w:t>
      </w:r>
      <w:r w:rsidR="00646CDD">
        <w:rPr>
          <w:rFonts w:ascii="ＭＳ 明朝" w:eastAsia="ＭＳ 明朝" w:hAnsi="ＭＳ 明朝" w:cs="Times New Roman" w:hint="eastAsia"/>
          <w:sz w:val="24"/>
        </w:rPr>
        <w:t>よりも、</w:t>
      </w:r>
      <w:r w:rsidR="00AB0425">
        <w:rPr>
          <w:rFonts w:ascii="ＭＳ 明朝" w:eastAsia="ＭＳ 明朝" w:hAnsi="ＭＳ 明朝" w:cs="Times New Roman" w:hint="eastAsia"/>
          <w:sz w:val="24"/>
        </w:rPr>
        <w:t>へりくだった心が内に与えられる。</w:t>
      </w:r>
      <w:r w:rsidR="008C6764">
        <w:rPr>
          <w:rFonts w:ascii="ＭＳ 明朝" w:eastAsia="ＭＳ 明朝" w:hAnsi="ＭＳ 明朝" w:cs="Times New Roman" w:hint="eastAsia"/>
          <w:sz w:val="24"/>
        </w:rPr>
        <w:t>鳥のような目線と言いますか、</w:t>
      </w:r>
      <w:r w:rsidR="00C16A08">
        <w:rPr>
          <w:rFonts w:ascii="ＭＳ 明朝" w:eastAsia="ＭＳ 明朝" w:hAnsi="ＭＳ 明朝" w:cs="Times New Roman" w:hint="eastAsia"/>
          <w:sz w:val="24"/>
        </w:rPr>
        <w:t>この世界と私たち自身を包んでいる</w:t>
      </w:r>
      <w:r w:rsidR="00A274C6">
        <w:rPr>
          <w:rFonts w:ascii="ＭＳ 明朝" w:eastAsia="ＭＳ 明朝" w:hAnsi="ＭＳ 明朝" w:cs="Times New Roman" w:hint="eastAsia"/>
          <w:sz w:val="24"/>
        </w:rPr>
        <w:t>神様の目を感じながら</w:t>
      </w:r>
      <w:r w:rsidR="00BA0A9B">
        <w:rPr>
          <w:rFonts w:ascii="ＭＳ 明朝" w:eastAsia="ＭＳ 明朝" w:hAnsi="ＭＳ 明朝" w:cs="Times New Roman" w:hint="eastAsia"/>
          <w:sz w:val="24"/>
        </w:rPr>
        <w:t>生きて行くことが出来るのでないでしょうか。</w:t>
      </w:r>
    </w:p>
    <w:p w14:paraId="14A1024A" w14:textId="3570266B" w:rsidR="00BA0A9B" w:rsidRDefault="00D831F2" w:rsidP="0029417B">
      <w:pPr>
        <w:ind w:firstLineChars="100" w:firstLine="240"/>
        <w:contextualSpacing/>
        <w:jc w:val="both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主</w:t>
      </w:r>
      <w:r w:rsidR="0088237F">
        <w:rPr>
          <w:rFonts w:ascii="ＭＳ 明朝" w:eastAsia="ＭＳ 明朝" w:hAnsi="ＭＳ 明朝" w:cs="Times New Roman" w:hint="eastAsia"/>
          <w:sz w:val="24"/>
        </w:rPr>
        <w:t>イエス様は</w:t>
      </w:r>
      <w:r w:rsidR="001E4DC3">
        <w:rPr>
          <w:rFonts w:ascii="ＭＳ 明朝" w:eastAsia="ＭＳ 明朝" w:hAnsi="ＭＳ 明朝" w:cs="Times New Roman" w:hint="eastAsia"/>
          <w:sz w:val="24"/>
        </w:rPr>
        <w:t>、</w:t>
      </w:r>
      <w:r w:rsidR="0088237F">
        <w:rPr>
          <w:rFonts w:ascii="ＭＳ 明朝" w:eastAsia="ＭＳ 明朝" w:hAnsi="ＭＳ 明朝" w:cs="Times New Roman" w:hint="eastAsia"/>
          <w:sz w:val="24"/>
        </w:rPr>
        <w:t>この後、私たち全ての者の</w:t>
      </w:r>
      <w:r w:rsidR="002C67D7">
        <w:rPr>
          <w:rFonts w:ascii="ＭＳ 明朝" w:eastAsia="ＭＳ 明朝" w:hAnsi="ＭＳ 明朝" w:cs="Times New Roman" w:hint="eastAsia"/>
          <w:sz w:val="24"/>
        </w:rPr>
        <w:t>罪を赦す</w:t>
      </w:r>
      <w:r w:rsidR="0088237F">
        <w:rPr>
          <w:rFonts w:ascii="ＭＳ 明朝" w:eastAsia="ＭＳ 明朝" w:hAnsi="ＭＳ 明朝" w:cs="Times New Roman" w:hint="eastAsia"/>
          <w:sz w:val="24"/>
        </w:rPr>
        <w:t>ために</w:t>
      </w:r>
      <w:r w:rsidR="0088237F" w:rsidRPr="00D831F2">
        <w:rPr>
          <w:rFonts w:ascii="ＭＳ Ｐゴシック" w:eastAsia="ＭＳ Ｐゴシック" w:hAnsi="ＭＳ Ｐゴシック" w:cs="Times New Roman" w:hint="eastAsia"/>
          <w:sz w:val="24"/>
        </w:rPr>
        <w:t>十字架</w:t>
      </w:r>
      <w:r w:rsidR="0088237F">
        <w:rPr>
          <w:rFonts w:ascii="ＭＳ 明朝" w:eastAsia="ＭＳ 明朝" w:hAnsi="ＭＳ 明朝" w:cs="Times New Roman" w:hint="eastAsia"/>
          <w:sz w:val="24"/>
        </w:rPr>
        <w:t>につき、そして、</w:t>
      </w:r>
      <w:r w:rsidR="00351E13">
        <w:rPr>
          <w:rFonts w:ascii="ＭＳ 明朝" w:eastAsia="ＭＳ 明朝" w:hAnsi="ＭＳ 明朝" w:cs="Times New Roman" w:hint="eastAsia"/>
          <w:sz w:val="24"/>
        </w:rPr>
        <w:t>永遠の命を与えるために</w:t>
      </w:r>
      <w:r w:rsidR="007E55F2" w:rsidRPr="00D831F2">
        <w:rPr>
          <w:rFonts w:ascii="ＭＳ Ｐゴシック" w:eastAsia="ＭＳ Ｐゴシック" w:hAnsi="ＭＳ Ｐゴシック" w:cs="Times New Roman" w:hint="eastAsia"/>
          <w:sz w:val="24"/>
        </w:rPr>
        <w:t>復活</w:t>
      </w:r>
      <w:r w:rsidR="007E55F2">
        <w:rPr>
          <w:rFonts w:ascii="ＭＳ 明朝" w:eastAsia="ＭＳ 明朝" w:hAnsi="ＭＳ 明朝" w:cs="Times New Roman" w:hint="eastAsia"/>
          <w:sz w:val="24"/>
        </w:rPr>
        <w:t>して下さったのです。これこそ、</w:t>
      </w:r>
      <w:r w:rsidR="007E55F2" w:rsidRPr="00D831F2">
        <w:rPr>
          <w:rFonts w:ascii="ＭＳ Ｐゴシック" w:eastAsia="ＭＳ Ｐゴシック" w:hAnsi="ＭＳ Ｐゴシック" w:cs="Times New Roman" w:hint="eastAsia"/>
          <w:sz w:val="24"/>
        </w:rPr>
        <w:t>聖書が告げる最大最高の神秘</w:t>
      </w:r>
      <w:r w:rsidR="007E55F2">
        <w:rPr>
          <w:rFonts w:ascii="ＭＳ 明朝" w:eastAsia="ＭＳ 明朝" w:hAnsi="ＭＳ 明朝" w:cs="Times New Roman" w:hint="eastAsia"/>
          <w:sz w:val="24"/>
        </w:rPr>
        <w:t>で</w:t>
      </w:r>
      <w:r w:rsidR="001E4DC3">
        <w:rPr>
          <w:rFonts w:ascii="ＭＳ 明朝" w:eastAsia="ＭＳ 明朝" w:hAnsi="ＭＳ 明朝" w:cs="Times New Roman" w:hint="eastAsia"/>
          <w:sz w:val="24"/>
        </w:rPr>
        <w:t>なくてなんでしょうか</w:t>
      </w:r>
      <w:r w:rsidR="00351E13">
        <w:rPr>
          <w:rFonts w:ascii="ＭＳ 明朝" w:eastAsia="ＭＳ 明朝" w:hAnsi="ＭＳ 明朝" w:cs="Times New Roman" w:hint="eastAsia"/>
          <w:sz w:val="24"/>
        </w:rPr>
        <w:t>！</w:t>
      </w:r>
      <w:r w:rsidR="0034371C">
        <w:rPr>
          <w:rFonts w:ascii="ＭＳ 明朝" w:eastAsia="ＭＳ 明朝" w:hAnsi="ＭＳ 明朝" w:cs="Times New Roman" w:hint="eastAsia"/>
          <w:sz w:val="24"/>
        </w:rPr>
        <w:t>この神秘に私たちは与かっています。</w:t>
      </w:r>
      <w:r w:rsidR="007E55F2">
        <w:rPr>
          <w:rFonts w:ascii="ＭＳ 明朝" w:eastAsia="ＭＳ 明朝" w:hAnsi="ＭＳ 明朝" w:cs="Times New Roman" w:hint="eastAsia"/>
          <w:sz w:val="24"/>
        </w:rPr>
        <w:t>お祈り致しましょう。</w:t>
      </w:r>
    </w:p>
    <w:p w14:paraId="0EACA287" w14:textId="77777777" w:rsidR="00BF5B68" w:rsidRPr="00660F87" w:rsidRDefault="00BF5B68" w:rsidP="0029417B">
      <w:pPr>
        <w:ind w:firstLineChars="100" w:firstLine="240"/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</w:p>
    <w:p w14:paraId="7D55793E" w14:textId="6B58B977" w:rsidR="00EA322F" w:rsidRPr="00CD58BD" w:rsidRDefault="00BF5B68" w:rsidP="00CD58BD">
      <w:pPr>
        <w:contextualSpacing/>
        <w:jc w:val="both"/>
        <w:rPr>
          <w:rFonts w:ascii="ＭＳ 明朝" w:eastAsia="ＭＳ 明朝" w:hAnsi="ＭＳ 明朝" w:cs="ＭＳ Ｐゴシック"/>
          <w:color w:val="000000"/>
          <w:sz w:val="24"/>
          <w14:ligatures w14:val="none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z w:val="22"/>
          <w:szCs w:val="22"/>
          <w14:ligatures w14:val="none"/>
        </w:rPr>
        <w:t xml:space="preserve">　</w:t>
      </w:r>
      <w:r w:rsidRPr="00BF5B68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神様、</w:t>
      </w:r>
      <w:r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今日のこの日の礼拝をご一緒に出来て</w:t>
      </w:r>
      <w:r w:rsidR="00A9027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ありがとうございます。「今日、この日</w:t>
      </w:r>
      <w:r w:rsidR="00271A9F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」のいのちを与えられているがゆえに、私たちは今ここにあります。</w:t>
      </w:r>
      <w:r w:rsidR="003A37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信仰を与え</w:t>
      </w:r>
      <w:r w:rsidR="0099708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ら</w:t>
      </w:r>
      <w:r w:rsidR="003A37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れていても、すぐに傲慢な心に陥ってしまう</w:t>
      </w:r>
      <w:r w:rsidR="00067E2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罪深き</w:t>
      </w:r>
      <w:r w:rsidR="003A370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者です。しかし、そんな私たちを</w:t>
      </w:r>
      <w:r w:rsidR="0099708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あなたはよ</w:t>
      </w:r>
      <w:r w:rsidR="00067E2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～</w:t>
      </w:r>
      <w:r w:rsidR="0099708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くご存じの上で、私たちを愛し、赦し、</w:t>
      </w:r>
      <w:r w:rsidR="001676B2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なおこの地上の生の喜びを</w:t>
      </w:r>
      <w:r w:rsidR="00AA1B4B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与えて下さっています。どうか、いつもあなたの恵みに包まれていることに驚</w:t>
      </w:r>
      <w:r w:rsidR="00AE5AB0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いて生きて行くことが出来ますように。約二年間、李さんご夫妻を</w:t>
      </w:r>
      <w:r w:rsidR="00E436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この教会に送って下さって感謝します！</w:t>
      </w:r>
      <w:r w:rsidR="00B03EE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主にある家族として、</w:t>
      </w:r>
      <w:r w:rsidR="00E436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これからも覚え合っていく</w:t>
      </w:r>
      <w:r w:rsidR="00F97A76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</w:t>
      </w:r>
      <w:r w:rsidR="00E436F3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とをさせて下さい。</w:t>
      </w:r>
      <w:r w:rsidR="00B03EE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また、皆さんお一人ひとりを恵みの御手で</w:t>
      </w:r>
      <w:r w:rsidR="006B698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守り、祝福して下さい。私たちの教会のこれからの歩みも</w:t>
      </w:r>
      <w:r w:rsidR="0098383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導いて</w:t>
      </w:r>
      <w:r w:rsidR="006B6985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下さい。</w:t>
      </w:r>
      <w:r w:rsidR="0098383D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生けるあなたにこそ信頼致します。</w:t>
      </w:r>
      <w:r w:rsidR="009A4DCA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この祈り、十字架と復活の主イエス・キリストによって御前にお捧げ致します。</w:t>
      </w:r>
      <w:r w:rsidR="00067E24">
        <w:rPr>
          <w:rFonts w:ascii="ＭＳ 明朝" w:eastAsia="ＭＳ 明朝" w:hAnsi="ＭＳ 明朝" w:cs="ＭＳ Ｐゴシック" w:hint="eastAsia"/>
          <w:color w:val="000000"/>
          <w:sz w:val="24"/>
          <w14:ligatures w14:val="none"/>
        </w:rPr>
        <w:t>アーメン。</w:t>
      </w:r>
      <w:bookmarkEnd w:id="32"/>
    </w:p>
    <w:sectPr w:rsidR="00EA322F" w:rsidRPr="00CD58B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3B37" w14:textId="77777777" w:rsidR="00F61E8B" w:rsidRDefault="00F61E8B" w:rsidP="00EA322F">
      <w:r>
        <w:separator/>
      </w:r>
    </w:p>
  </w:endnote>
  <w:endnote w:type="continuationSeparator" w:id="0">
    <w:p w14:paraId="7B3CD9E6" w14:textId="77777777" w:rsidR="00F61E8B" w:rsidRDefault="00F61E8B" w:rsidP="00EA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81384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F5B5408" w14:textId="249E1DBD" w:rsidR="00EA322F" w:rsidRDefault="00EA322F">
            <w:pPr>
              <w:pStyle w:val="ac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18ECAF65" w14:textId="77777777" w:rsidR="00EA322F" w:rsidRDefault="00EA322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32338" w14:textId="77777777" w:rsidR="00F61E8B" w:rsidRDefault="00F61E8B" w:rsidP="00EA322F">
      <w:r>
        <w:separator/>
      </w:r>
    </w:p>
  </w:footnote>
  <w:footnote w:type="continuationSeparator" w:id="0">
    <w:p w14:paraId="561FF7C8" w14:textId="77777777" w:rsidR="00F61E8B" w:rsidRDefault="00F61E8B" w:rsidP="00EA3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2F"/>
    <w:rsid w:val="00000F07"/>
    <w:rsid w:val="00001393"/>
    <w:rsid w:val="0001224D"/>
    <w:rsid w:val="00021689"/>
    <w:rsid w:val="00024589"/>
    <w:rsid w:val="000272A2"/>
    <w:rsid w:val="0003207A"/>
    <w:rsid w:val="00036359"/>
    <w:rsid w:val="0004328C"/>
    <w:rsid w:val="000434B5"/>
    <w:rsid w:val="00066DA6"/>
    <w:rsid w:val="00067E24"/>
    <w:rsid w:val="00080666"/>
    <w:rsid w:val="000C1228"/>
    <w:rsid w:val="000C1ACC"/>
    <w:rsid w:val="000E18D0"/>
    <w:rsid w:val="000E33D6"/>
    <w:rsid w:val="000F24B4"/>
    <w:rsid w:val="001007C6"/>
    <w:rsid w:val="001016BB"/>
    <w:rsid w:val="001061C4"/>
    <w:rsid w:val="00110AB1"/>
    <w:rsid w:val="001335AD"/>
    <w:rsid w:val="001464C6"/>
    <w:rsid w:val="001676B2"/>
    <w:rsid w:val="00172C8B"/>
    <w:rsid w:val="00197647"/>
    <w:rsid w:val="001E4DC3"/>
    <w:rsid w:val="001F22E3"/>
    <w:rsid w:val="00244E84"/>
    <w:rsid w:val="002653D9"/>
    <w:rsid w:val="0026701A"/>
    <w:rsid w:val="00270558"/>
    <w:rsid w:val="00271068"/>
    <w:rsid w:val="00271A9F"/>
    <w:rsid w:val="002754AD"/>
    <w:rsid w:val="00283E23"/>
    <w:rsid w:val="002923A3"/>
    <w:rsid w:val="0029417B"/>
    <w:rsid w:val="002A155C"/>
    <w:rsid w:val="002A4BE1"/>
    <w:rsid w:val="002B2954"/>
    <w:rsid w:val="002B41E7"/>
    <w:rsid w:val="002B73C4"/>
    <w:rsid w:val="002C67D7"/>
    <w:rsid w:val="002C6FF5"/>
    <w:rsid w:val="002E1F94"/>
    <w:rsid w:val="002E7AA2"/>
    <w:rsid w:val="002F05E3"/>
    <w:rsid w:val="00330E81"/>
    <w:rsid w:val="003401D4"/>
    <w:rsid w:val="00341930"/>
    <w:rsid w:val="0034371C"/>
    <w:rsid w:val="00345633"/>
    <w:rsid w:val="00351E13"/>
    <w:rsid w:val="00377C6A"/>
    <w:rsid w:val="003A370B"/>
    <w:rsid w:val="003C40D2"/>
    <w:rsid w:val="003C52CB"/>
    <w:rsid w:val="003C7002"/>
    <w:rsid w:val="003E4AF4"/>
    <w:rsid w:val="003F7750"/>
    <w:rsid w:val="004047ED"/>
    <w:rsid w:val="0042530B"/>
    <w:rsid w:val="004272B3"/>
    <w:rsid w:val="00463329"/>
    <w:rsid w:val="0046494C"/>
    <w:rsid w:val="004738E2"/>
    <w:rsid w:val="00483891"/>
    <w:rsid w:val="00490515"/>
    <w:rsid w:val="004A583E"/>
    <w:rsid w:val="004B586D"/>
    <w:rsid w:val="004C109A"/>
    <w:rsid w:val="004D354F"/>
    <w:rsid w:val="004E56C2"/>
    <w:rsid w:val="004E62AE"/>
    <w:rsid w:val="004F1581"/>
    <w:rsid w:val="004F788E"/>
    <w:rsid w:val="00501F12"/>
    <w:rsid w:val="00503984"/>
    <w:rsid w:val="005411D4"/>
    <w:rsid w:val="005A19F2"/>
    <w:rsid w:val="006171EE"/>
    <w:rsid w:val="00644B54"/>
    <w:rsid w:val="00645485"/>
    <w:rsid w:val="00646CDD"/>
    <w:rsid w:val="00647ED7"/>
    <w:rsid w:val="006533B1"/>
    <w:rsid w:val="00660E01"/>
    <w:rsid w:val="00660F87"/>
    <w:rsid w:val="00666F8A"/>
    <w:rsid w:val="00672525"/>
    <w:rsid w:val="00675533"/>
    <w:rsid w:val="006837DA"/>
    <w:rsid w:val="0068579D"/>
    <w:rsid w:val="006A39E4"/>
    <w:rsid w:val="006B6985"/>
    <w:rsid w:val="006C158D"/>
    <w:rsid w:val="006C556A"/>
    <w:rsid w:val="006C5CF4"/>
    <w:rsid w:val="006D4D8B"/>
    <w:rsid w:val="006E0700"/>
    <w:rsid w:val="006E4569"/>
    <w:rsid w:val="006F247C"/>
    <w:rsid w:val="007035B7"/>
    <w:rsid w:val="007161D2"/>
    <w:rsid w:val="00731D2A"/>
    <w:rsid w:val="007355C3"/>
    <w:rsid w:val="00772EB0"/>
    <w:rsid w:val="007764BB"/>
    <w:rsid w:val="007A01F8"/>
    <w:rsid w:val="007B3D06"/>
    <w:rsid w:val="007C30A1"/>
    <w:rsid w:val="007E55F2"/>
    <w:rsid w:val="00804AC9"/>
    <w:rsid w:val="00825848"/>
    <w:rsid w:val="00834CF7"/>
    <w:rsid w:val="008527AB"/>
    <w:rsid w:val="00860B6E"/>
    <w:rsid w:val="00874BD7"/>
    <w:rsid w:val="008804DA"/>
    <w:rsid w:val="0088237F"/>
    <w:rsid w:val="00891E6E"/>
    <w:rsid w:val="008A1056"/>
    <w:rsid w:val="008A73C9"/>
    <w:rsid w:val="008C2615"/>
    <w:rsid w:val="008C6764"/>
    <w:rsid w:val="008D69C3"/>
    <w:rsid w:val="008F0BA0"/>
    <w:rsid w:val="008F6B43"/>
    <w:rsid w:val="00927EC7"/>
    <w:rsid w:val="00936597"/>
    <w:rsid w:val="00966F24"/>
    <w:rsid w:val="00974457"/>
    <w:rsid w:val="0098383D"/>
    <w:rsid w:val="009860F1"/>
    <w:rsid w:val="00997080"/>
    <w:rsid w:val="009A4DCA"/>
    <w:rsid w:val="009C2C76"/>
    <w:rsid w:val="009C79C4"/>
    <w:rsid w:val="009D02AB"/>
    <w:rsid w:val="009D56A0"/>
    <w:rsid w:val="009E18BC"/>
    <w:rsid w:val="009F7E2F"/>
    <w:rsid w:val="00A00545"/>
    <w:rsid w:val="00A06807"/>
    <w:rsid w:val="00A260E7"/>
    <w:rsid w:val="00A274C6"/>
    <w:rsid w:val="00A31740"/>
    <w:rsid w:val="00A4130A"/>
    <w:rsid w:val="00A43EEE"/>
    <w:rsid w:val="00A5779A"/>
    <w:rsid w:val="00A81F8F"/>
    <w:rsid w:val="00A85A4D"/>
    <w:rsid w:val="00A90270"/>
    <w:rsid w:val="00A92F6D"/>
    <w:rsid w:val="00AA1B4B"/>
    <w:rsid w:val="00AA34E7"/>
    <w:rsid w:val="00AB0425"/>
    <w:rsid w:val="00AB3A2A"/>
    <w:rsid w:val="00AB7E57"/>
    <w:rsid w:val="00AC2A6F"/>
    <w:rsid w:val="00AD6E07"/>
    <w:rsid w:val="00AE078C"/>
    <w:rsid w:val="00AE5AB0"/>
    <w:rsid w:val="00AF119A"/>
    <w:rsid w:val="00AF4BFE"/>
    <w:rsid w:val="00B02EFF"/>
    <w:rsid w:val="00B03EEA"/>
    <w:rsid w:val="00B0689F"/>
    <w:rsid w:val="00B0730A"/>
    <w:rsid w:val="00B201C4"/>
    <w:rsid w:val="00B4469C"/>
    <w:rsid w:val="00B57322"/>
    <w:rsid w:val="00B7150C"/>
    <w:rsid w:val="00B9225C"/>
    <w:rsid w:val="00BA0A9B"/>
    <w:rsid w:val="00BA3CAC"/>
    <w:rsid w:val="00BA5E9F"/>
    <w:rsid w:val="00BB3C2F"/>
    <w:rsid w:val="00BC4717"/>
    <w:rsid w:val="00BD2424"/>
    <w:rsid w:val="00BD676F"/>
    <w:rsid w:val="00BD76A4"/>
    <w:rsid w:val="00BF59E3"/>
    <w:rsid w:val="00BF5B68"/>
    <w:rsid w:val="00C16A08"/>
    <w:rsid w:val="00C20E45"/>
    <w:rsid w:val="00C3614C"/>
    <w:rsid w:val="00C432E2"/>
    <w:rsid w:val="00C4532A"/>
    <w:rsid w:val="00C461CA"/>
    <w:rsid w:val="00C50516"/>
    <w:rsid w:val="00C542AA"/>
    <w:rsid w:val="00C609D0"/>
    <w:rsid w:val="00C733A9"/>
    <w:rsid w:val="00CB695B"/>
    <w:rsid w:val="00CB6A5B"/>
    <w:rsid w:val="00CD58BD"/>
    <w:rsid w:val="00D00BAE"/>
    <w:rsid w:val="00D63FD8"/>
    <w:rsid w:val="00D677C0"/>
    <w:rsid w:val="00D72AEB"/>
    <w:rsid w:val="00D831F2"/>
    <w:rsid w:val="00D8473D"/>
    <w:rsid w:val="00DA15E7"/>
    <w:rsid w:val="00DF7439"/>
    <w:rsid w:val="00E0054E"/>
    <w:rsid w:val="00E102F3"/>
    <w:rsid w:val="00E152BC"/>
    <w:rsid w:val="00E3058C"/>
    <w:rsid w:val="00E42197"/>
    <w:rsid w:val="00E436F3"/>
    <w:rsid w:val="00E57B2E"/>
    <w:rsid w:val="00E7750F"/>
    <w:rsid w:val="00E81175"/>
    <w:rsid w:val="00EA0D43"/>
    <w:rsid w:val="00EA1104"/>
    <w:rsid w:val="00EA322F"/>
    <w:rsid w:val="00ED7768"/>
    <w:rsid w:val="00F02BDC"/>
    <w:rsid w:val="00F05897"/>
    <w:rsid w:val="00F1603B"/>
    <w:rsid w:val="00F26179"/>
    <w:rsid w:val="00F560BD"/>
    <w:rsid w:val="00F6176E"/>
    <w:rsid w:val="00F61E8B"/>
    <w:rsid w:val="00F66FB9"/>
    <w:rsid w:val="00F70B3C"/>
    <w:rsid w:val="00F91DCF"/>
    <w:rsid w:val="00F97A76"/>
    <w:rsid w:val="00FB0A39"/>
    <w:rsid w:val="00FC6045"/>
    <w:rsid w:val="00FE18F2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38897"/>
  <w15:chartTrackingRefBased/>
  <w15:docId w15:val="{5370B43E-397E-463D-A044-FB48394B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2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2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2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2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2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2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2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32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32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32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32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32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3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2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3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2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3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2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32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3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32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32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3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322F"/>
  </w:style>
  <w:style w:type="paragraph" w:styleId="ac">
    <w:name w:val="footer"/>
    <w:basedOn w:val="a"/>
    <w:link w:val="ad"/>
    <w:uiPriority w:val="99"/>
    <w:unhideWhenUsed/>
    <w:rsid w:val="00EA3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322F"/>
  </w:style>
  <w:style w:type="paragraph" w:styleId="HTML">
    <w:name w:val="HTML Preformatted"/>
    <w:basedOn w:val="a"/>
    <w:link w:val="HTML0"/>
    <w:uiPriority w:val="99"/>
    <w:semiHidden/>
    <w:unhideWhenUsed/>
    <w:rsid w:val="00C461C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461C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3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712</Words>
  <Characters>4064</Characters>
  <Application>Microsoft Office Word</Application>
  <DocSecurity>0</DocSecurity>
  <Lines>33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勉 丸山</dc:creator>
  <cp:keywords/>
  <dc:description/>
  <cp:lastModifiedBy>勉 丸山</cp:lastModifiedBy>
  <cp:revision>232</cp:revision>
  <dcterms:created xsi:type="dcterms:W3CDTF">2025-03-22T07:56:00Z</dcterms:created>
  <dcterms:modified xsi:type="dcterms:W3CDTF">2025-03-23T01:01:00Z</dcterms:modified>
</cp:coreProperties>
</file>